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948" w:type="dxa"/>
        <w:tblCellMar>
          <w:top w:w="15" w:type="dxa"/>
          <w:left w:w="15" w:type="dxa"/>
          <w:bottom w:w="15" w:type="dxa"/>
          <w:right w:w="15" w:type="dxa"/>
        </w:tblCellMar>
        <w:tblLook w:val="04A0"/>
      </w:tblPr>
      <w:tblGrid>
        <w:gridCol w:w="10393"/>
      </w:tblGrid>
      <w:tr w:rsidR="007C18FA" w:rsidRPr="007C18FA" w:rsidTr="0009284C">
        <w:trPr>
          <w:tblCellSpacing w:w="15" w:type="dxa"/>
        </w:trPr>
        <w:tc>
          <w:tcPr>
            <w:tcW w:w="0" w:type="auto"/>
            <w:hideMark/>
          </w:tcPr>
          <w:p w:rsidR="007C18FA" w:rsidRPr="007C18FA" w:rsidRDefault="007C18FA" w:rsidP="007C18FA">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7C18FA">
              <w:rPr>
                <w:rFonts w:ascii="Times New Roman" w:eastAsia="Times New Roman" w:hAnsi="Times New Roman" w:cs="Times New Roman"/>
                <w:b/>
                <w:sz w:val="36"/>
                <w:szCs w:val="36"/>
                <w:lang w:eastAsia="ru-RU"/>
              </w:rPr>
              <w:t>Санаторий  «Янган-Тау»</w:t>
            </w:r>
          </w:p>
          <w:p w:rsidR="007C18FA" w:rsidRPr="007C18FA" w:rsidRDefault="00143266" w:rsidP="007C18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C18FA" w:rsidRPr="007C18FA">
              <w:rPr>
                <w:rFonts w:ascii="Times New Roman" w:eastAsia="Times New Roman" w:hAnsi="Times New Roman" w:cs="Times New Roman"/>
                <w:sz w:val="24"/>
                <w:szCs w:val="24"/>
                <w:lang w:eastAsia="ru-RU"/>
              </w:rPr>
              <w:t xml:space="preserve">Янган-Тау" уникальный бальнеоклиматический низкогорный курорт расположен в одном из живописных уголков Урала, в горах северо-востока Башкортостана. Находится на высоте 413 метров над уровнем моря. «Горящая гора» - так в переводе на русский язык звучит название местности, где вырос и стал известным всему миру курорт «Янган-Тау». Вместимость 840 мест. </w:t>
            </w:r>
            <w:r w:rsidR="007C18FA" w:rsidRPr="007C18FA">
              <w:rPr>
                <w:rFonts w:ascii="Times New Roman" w:eastAsia="Times New Roman" w:hAnsi="Times New Roman" w:cs="Times New Roman"/>
                <w:b/>
                <w:bCs/>
                <w:sz w:val="24"/>
                <w:szCs w:val="24"/>
                <w:u w:val="single"/>
                <w:lang w:eastAsia="ru-RU"/>
              </w:rPr>
              <w:br/>
              <w:t xml:space="preserve">Природные факторы </w:t>
            </w:r>
          </w:p>
          <w:p w:rsidR="0009284C" w:rsidRDefault="007C18FA" w:rsidP="007C18FA">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xml:space="preserve">Уникальные геотермальные сухие и влажные газы горы Янгантау, основной лечебный фактор курорта, с относительной влажностью 45-100%, и сухих газов относительная влажность которых 18-30%, выделяются из естественных впадин и пробуренных скважин привершинной части горы «Янган-Тау». Минеральная вода источника «Кургазак» один из наиболее известных в Предуралье, находится в 2,8 км от санатория «Янган-Тау». </w:t>
            </w:r>
            <w:r w:rsidR="0009284C">
              <w:rPr>
                <w:rFonts w:ascii="Times New Roman" w:eastAsia="Times New Roman" w:hAnsi="Times New Roman" w:cs="Times New Roman"/>
                <w:sz w:val="24"/>
                <w:szCs w:val="24"/>
                <w:lang w:eastAsia="ru-RU"/>
              </w:rPr>
              <w:t>О</w:t>
            </w:r>
            <w:r w:rsidRPr="007C18FA">
              <w:rPr>
                <w:rFonts w:ascii="Times New Roman" w:eastAsia="Times New Roman" w:hAnsi="Times New Roman" w:cs="Times New Roman"/>
                <w:sz w:val="24"/>
                <w:szCs w:val="24"/>
                <w:lang w:eastAsia="ru-RU"/>
              </w:rPr>
              <w:t>тносится к группе «Гидрокарбонатных магниево-кальциевых» вод , основной ионный состав близок к водам типа «Нафтуся</w:t>
            </w:r>
            <w:r w:rsidR="0009284C">
              <w:rPr>
                <w:rFonts w:ascii="Times New Roman" w:eastAsia="Times New Roman" w:hAnsi="Times New Roman" w:cs="Times New Roman"/>
                <w:sz w:val="24"/>
                <w:szCs w:val="24"/>
                <w:lang w:eastAsia="ru-RU"/>
              </w:rPr>
              <w:t>».</w:t>
            </w:r>
          </w:p>
          <w:p w:rsidR="007C18FA" w:rsidRPr="007C18FA" w:rsidRDefault="0009284C" w:rsidP="007C18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C18FA" w:rsidRPr="007C18FA">
              <w:rPr>
                <w:rFonts w:ascii="Times New Roman" w:eastAsia="Times New Roman" w:hAnsi="Times New Roman" w:cs="Times New Roman"/>
                <w:b/>
                <w:bCs/>
                <w:sz w:val="24"/>
                <w:szCs w:val="24"/>
                <w:u w:val="single"/>
                <w:lang w:eastAsia="ru-RU"/>
              </w:rPr>
              <w:t xml:space="preserve">едицинский профиль </w:t>
            </w:r>
          </w:p>
          <w:p w:rsidR="00F532E5" w:rsidRPr="007C18FA" w:rsidRDefault="007C18FA" w:rsidP="00B20E34">
            <w:pPr>
              <w:spacing w:after="0" w:line="240" w:lineRule="auto"/>
              <w:rPr>
                <w:rFonts w:ascii="Times New Roman" w:eastAsia="Times New Roman" w:hAnsi="Times New Roman" w:cs="Times New Roman"/>
                <w:b/>
                <w:bCs/>
                <w:sz w:val="24"/>
                <w:szCs w:val="24"/>
                <w:u w:val="single"/>
                <w:lang w:eastAsia="ru-RU"/>
              </w:rPr>
            </w:pPr>
            <w:r w:rsidRPr="007C18FA">
              <w:rPr>
                <w:rFonts w:ascii="Times New Roman" w:eastAsia="Times New Roman" w:hAnsi="Times New Roman" w:cs="Times New Roman"/>
                <w:sz w:val="24"/>
                <w:szCs w:val="24"/>
                <w:lang w:eastAsia="ru-RU"/>
              </w:rPr>
              <w:t xml:space="preserve">Заболевания нервной системы, вегетативной нервной системы, костно-мышечной системы, органов дыхания, верхних дыхательных путей, мочеполовой системы, гинекологические, урологические заболевания. </w:t>
            </w:r>
          </w:p>
          <w:p w:rsidR="007C18FA" w:rsidRPr="007C18FA" w:rsidRDefault="007C18FA" w:rsidP="007C18FA">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u w:val="single"/>
                <w:lang w:eastAsia="ru-RU"/>
              </w:rPr>
              <w:t>Виды лечения:</w:t>
            </w:r>
          </w:p>
          <w:p w:rsidR="00413131" w:rsidRDefault="007C18FA" w:rsidP="00AE272E">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lang w:eastAsia="ru-RU"/>
              </w:rPr>
              <w:t>Входят в стоимость путевки:</w:t>
            </w:r>
            <w:r w:rsidRPr="007C18FA">
              <w:rPr>
                <w:rFonts w:ascii="Times New Roman" w:eastAsia="Times New Roman" w:hAnsi="Times New Roman" w:cs="Times New Roman"/>
                <w:sz w:val="24"/>
                <w:szCs w:val="24"/>
                <w:lang w:eastAsia="ru-RU"/>
              </w:rPr>
              <w:t xml:space="preserve"> осмотр лечащего врача , наблюдение палатных медсестер </w:t>
            </w:r>
            <w:r w:rsidRPr="007C18FA">
              <w:rPr>
                <w:rFonts w:ascii="Times New Roman" w:eastAsia="Times New Roman" w:hAnsi="Times New Roman" w:cs="Times New Roman"/>
                <w:sz w:val="24"/>
                <w:szCs w:val="24"/>
                <w:lang w:eastAsia="ru-RU"/>
              </w:rPr>
              <w:br/>
              <w:t xml:space="preserve">Бальнеотерапия в уникальной паровой лечебнице природными геотермальными влажными и сухими газами: </w:t>
            </w:r>
            <w:r w:rsidRPr="007C18FA">
              <w:rPr>
                <w:rFonts w:ascii="Times New Roman" w:eastAsia="Times New Roman" w:hAnsi="Times New Roman" w:cs="Times New Roman"/>
                <w:sz w:val="24"/>
                <w:szCs w:val="24"/>
                <w:lang w:eastAsia="ru-RU"/>
              </w:rPr>
              <w:br/>
              <w:t xml:space="preserve">паровые ванны (общие или местные, или поясные, или 4-х камерные); или аппликации конденсатом пара; или суховоздушные ванны; паровоздушные ингаляции (стандарт №5) </w:t>
            </w:r>
            <w:r w:rsidRPr="007C18FA">
              <w:rPr>
                <w:rFonts w:ascii="Times New Roman" w:eastAsia="Times New Roman" w:hAnsi="Times New Roman" w:cs="Times New Roman"/>
                <w:sz w:val="24"/>
                <w:szCs w:val="24"/>
                <w:lang w:eastAsia="ru-RU"/>
              </w:rPr>
              <w:br/>
              <w:t xml:space="preserve">Бальнеотерапия с минеральной водой «Кургазак»: </w:t>
            </w:r>
            <w:r w:rsidRPr="007C18FA">
              <w:rPr>
                <w:rFonts w:ascii="Times New Roman" w:eastAsia="Times New Roman" w:hAnsi="Times New Roman" w:cs="Times New Roman"/>
                <w:sz w:val="24"/>
                <w:szCs w:val="24"/>
                <w:lang w:eastAsia="ru-RU"/>
              </w:rPr>
              <w:br/>
              <w:t xml:space="preserve">прием минеральной воды «Кургазак» внутрь; ЛФК в бассейне с минеральной водой «Кургазак», кроме стандартов №5, №3 и №2 (менее 21 дня); минеральные ванны* </w:t>
            </w:r>
            <w:r w:rsidRPr="007C18FA">
              <w:rPr>
                <w:rFonts w:ascii="Times New Roman" w:eastAsia="Times New Roman" w:hAnsi="Times New Roman" w:cs="Times New Roman"/>
                <w:sz w:val="24"/>
                <w:szCs w:val="24"/>
                <w:lang w:eastAsia="ru-RU"/>
              </w:rPr>
              <w:br/>
              <w:t xml:space="preserve">А также в стоимость путевки входят: </w:t>
            </w:r>
            <w:r w:rsidRPr="007C18FA">
              <w:rPr>
                <w:rFonts w:ascii="Times New Roman" w:eastAsia="Times New Roman" w:hAnsi="Times New Roman" w:cs="Times New Roman"/>
                <w:sz w:val="24"/>
                <w:szCs w:val="24"/>
                <w:lang w:eastAsia="ru-RU"/>
              </w:rPr>
              <w:br/>
              <w:t xml:space="preserve">ЛФК в зале; фитотерапия; релакс-терапия (электросон, ароматерапия), кроме стандарта №1 со сроком путевки менее 21 дня; спелеотерапия (стандарт №5); аппаратная физиотерапия (гальванизация или электростимуляция нервно-мышечных структур, или электрофорез, или электросон, или интерференцтерапия, или диадинамотерапия, или дарсанвализация, или УВЧ-терапия, или УВЧ-индуктотермия, или ДМВ-терапия, или СВЧ-терапия, или магнитотерапия, или ультрофорез, или инфита-терапия); спеолеотерапия (стандарт №5) ручной массаж (1,5 ед.)**; ручной массаж (2,0 ед.)*** </w:t>
            </w:r>
            <w:r w:rsidRPr="007C18FA">
              <w:rPr>
                <w:rFonts w:ascii="Times New Roman" w:eastAsia="Times New Roman" w:hAnsi="Times New Roman" w:cs="Times New Roman"/>
                <w:sz w:val="24"/>
                <w:szCs w:val="24"/>
                <w:lang w:eastAsia="ru-RU"/>
              </w:rPr>
              <w:br/>
              <w:t xml:space="preserve">Узкие специалисты: </w:t>
            </w:r>
            <w:r w:rsidRPr="007C18FA">
              <w:rPr>
                <w:rFonts w:ascii="Times New Roman" w:eastAsia="Times New Roman" w:hAnsi="Times New Roman" w:cs="Times New Roman"/>
                <w:sz w:val="24"/>
                <w:szCs w:val="24"/>
                <w:lang w:eastAsia="ru-RU"/>
              </w:rPr>
              <w:br/>
              <w:t xml:space="preserve">консультация физиотерапевта и невролога или педиатра, или кардиолога, или ортопедо-трамвотолога, или диетолога, или дерматовенеролога; консультация врача гинеколога (для посещения бассейна); консультация врача уролога (для посещения бассейна); </w:t>
            </w:r>
            <w:r w:rsidRPr="007C18FA">
              <w:rPr>
                <w:rFonts w:ascii="Times New Roman" w:eastAsia="Times New Roman" w:hAnsi="Times New Roman" w:cs="Times New Roman"/>
                <w:sz w:val="24"/>
                <w:szCs w:val="24"/>
                <w:lang w:eastAsia="ru-RU"/>
              </w:rPr>
              <w:br/>
              <w:t xml:space="preserve">Методы диагностики: </w:t>
            </w:r>
            <w:r w:rsidRPr="007C18FA">
              <w:rPr>
                <w:rFonts w:ascii="Times New Roman" w:eastAsia="Times New Roman" w:hAnsi="Times New Roman" w:cs="Times New Roman"/>
                <w:sz w:val="24"/>
                <w:szCs w:val="24"/>
                <w:lang w:eastAsia="ru-RU"/>
              </w:rPr>
              <w:br/>
              <w:t xml:space="preserve">общий анализ крови; биохимический анализ крови (стандарт №2,3,4); общий анализ мочи; УЗИ почек (стандарт №3); УЗИ почек, мочевого пузыря (стандарт №7)***; ЭКГ, кроме стандарта №5 </w:t>
            </w:r>
            <w:r w:rsidRPr="007C18FA">
              <w:rPr>
                <w:rFonts w:ascii="Times New Roman" w:eastAsia="Times New Roman" w:hAnsi="Times New Roman" w:cs="Times New Roman"/>
                <w:sz w:val="24"/>
                <w:szCs w:val="24"/>
                <w:lang w:eastAsia="ru-RU"/>
              </w:rPr>
              <w:br/>
              <w:t>Климатотерапия: терренкуры – лечебная дозированная ходьба.</w:t>
            </w:r>
            <w:r w:rsidRPr="007C18FA">
              <w:rPr>
                <w:rFonts w:ascii="Times New Roman" w:eastAsia="Times New Roman" w:hAnsi="Times New Roman" w:cs="Times New Roman"/>
                <w:sz w:val="24"/>
                <w:szCs w:val="24"/>
                <w:lang w:eastAsia="ru-RU"/>
              </w:rPr>
              <w:br/>
              <w:t xml:space="preserve">Помимо уникального бальнеолечения, в здравнице оказываются все современные медицинские услуги </w:t>
            </w:r>
            <w:r w:rsidRPr="007C18FA">
              <w:rPr>
                <w:rFonts w:ascii="Times New Roman" w:eastAsia="Times New Roman" w:hAnsi="Times New Roman" w:cs="Times New Roman"/>
                <w:b/>
                <w:bCs/>
                <w:sz w:val="24"/>
                <w:szCs w:val="24"/>
                <w:lang w:eastAsia="ru-RU"/>
              </w:rPr>
              <w:t>за дополнительную плату</w:t>
            </w:r>
            <w:r w:rsidRPr="007C18FA">
              <w:rPr>
                <w:rFonts w:ascii="Times New Roman" w:eastAsia="Times New Roman" w:hAnsi="Times New Roman" w:cs="Times New Roman"/>
                <w:sz w:val="24"/>
                <w:szCs w:val="24"/>
                <w:lang w:eastAsia="ru-RU"/>
              </w:rPr>
              <w:t xml:space="preserve">: в водолечебнице оснащенной оборудованием немецкой фирмы (Унбешайден Баден-Баден): минеральные ароматические ванны, подводный ручной душ-массаж, подводное вытяжение позвоночника, душ-шарко, циркулярный душ, восходящий душ. Также используется медовый, вибротракционный массаж, массажный комплекс «Нуга Бест», лазеротерапия, спелеотерапия, иглорефлексотерапия, гирудотерапии, спелеотерапия, сауна, баня, солярий, Альфа капсулы «Spectra Color». Предлагает услуги салон красоты: косметологические </w:t>
            </w:r>
            <w:r w:rsidRPr="007C18FA">
              <w:rPr>
                <w:rFonts w:ascii="Times New Roman" w:eastAsia="Times New Roman" w:hAnsi="Times New Roman" w:cs="Times New Roman"/>
                <w:sz w:val="24"/>
                <w:szCs w:val="24"/>
                <w:lang w:eastAsia="ru-RU"/>
              </w:rPr>
              <w:lastRenderedPageBreak/>
              <w:t xml:space="preserve">кабинеты по телу и лицу аппаратная косметология (дезинкрустация, гальванотермофорез, электронный лимфодренаж, миолифт) и антицеллюлитные программы, программы снижения веса, детоксикации (с использованием Альфа-капсулы «Dermalife» с гидромассажной установкой, парикмахерская, маникюрный кабинет), углекислые ванны, проводятся магнитолазеротерапия на аппарате «Андрогин» лечение заболеваний мужской и женской половой системы, гинекологические орошения минеральной водой «Кургазак», ректальные грязевые тампоны, вогинальные грязевые тампоны, микроклизмы с травами, кислородотерапия, МОК, солярий, денситометрия, КРГ «Ритм-эффект». На базе аккредитованного центра лабораторных исследований оснащенного современным импортным и отечественным медицинским оборудованием, проводятся: исследования на хламидии, уреаплазмы, микоплазмы, исследования на Helibacter pylori, бактериологические исследования биоматериала (в том числе на дисбактериоз), используются реабилитационные программы «Экостимул», «Медовая неделя» и др. </w:t>
            </w:r>
            <w:r w:rsidRPr="007C18FA">
              <w:rPr>
                <w:rFonts w:ascii="Times New Roman" w:eastAsia="Times New Roman" w:hAnsi="Times New Roman" w:cs="Times New Roman"/>
                <w:sz w:val="24"/>
                <w:szCs w:val="24"/>
                <w:lang w:eastAsia="ru-RU"/>
              </w:rPr>
              <w:br/>
            </w:r>
            <w:r w:rsidRPr="007C18FA">
              <w:rPr>
                <w:rFonts w:ascii="Times New Roman" w:eastAsia="Times New Roman" w:hAnsi="Times New Roman" w:cs="Times New Roman"/>
                <w:b/>
                <w:bCs/>
                <w:sz w:val="24"/>
                <w:szCs w:val="24"/>
                <w:u w:val="single"/>
                <w:lang w:eastAsia="ru-RU"/>
              </w:rPr>
              <w:t>Условия проживания</w:t>
            </w:r>
            <w:r w:rsidRPr="007C18FA">
              <w:rPr>
                <w:rFonts w:ascii="Times New Roman" w:eastAsia="Times New Roman" w:hAnsi="Times New Roman" w:cs="Times New Roman"/>
                <w:sz w:val="24"/>
                <w:szCs w:val="24"/>
                <w:lang w:eastAsia="ru-RU"/>
              </w:rPr>
              <w:t>Санаторий представляет собой комплекс из семи комфортабельных спальных корпусов. Своих гостей «Янган-Тау» принимает и размещает в комфортабельных одно- и двухместных номерах с удобной мебелью, телевизором, холодильником и телефоном. Для особо взыскательных клиентов предусмотрены номера люкс и супер люкс.</w:t>
            </w:r>
            <w:r w:rsidRPr="007C18FA">
              <w:rPr>
                <w:rFonts w:ascii="Times New Roman" w:eastAsia="Times New Roman" w:hAnsi="Times New Roman" w:cs="Times New Roman"/>
                <w:b/>
                <w:bCs/>
                <w:sz w:val="24"/>
                <w:szCs w:val="24"/>
                <w:u w:val="single"/>
                <w:lang w:eastAsia="ru-RU"/>
              </w:rPr>
              <w:br/>
              <w:t xml:space="preserve">Питание </w:t>
            </w:r>
            <w:r w:rsidRPr="007C18FA">
              <w:rPr>
                <w:rFonts w:ascii="Times New Roman" w:eastAsia="Times New Roman" w:hAnsi="Times New Roman" w:cs="Times New Roman"/>
                <w:sz w:val="24"/>
                <w:szCs w:val="24"/>
                <w:lang w:eastAsia="ru-RU"/>
              </w:rPr>
              <w:t xml:space="preserve">В четырех просторных столовых здравницы оно организовано по типу шведского, диетического и заказного стола. Свежая зелень и овощи, сливки, творог, сметана, сыр, аппетитная выпечка, исключительно натуральное мясо, а весной и кумыс – таков ежедневный рацион отдыхающих, состоящий из экологически чистых продуктов, большинство которых производится и перерабатывается в собственном подсобном хозяйстве здравницы. </w:t>
            </w:r>
          </w:p>
          <w:p w:rsidR="00AE272E" w:rsidRPr="007C18FA" w:rsidRDefault="00AE272E" w:rsidP="00AE272E">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u w:val="single"/>
                <w:lang w:eastAsia="ru-RU"/>
              </w:rPr>
              <w:t>Дети:</w:t>
            </w:r>
            <w:r w:rsidRPr="007C18FA">
              <w:rPr>
                <w:rFonts w:ascii="Times New Roman" w:eastAsia="Times New Roman" w:hAnsi="Times New Roman" w:cs="Times New Roman"/>
                <w:sz w:val="24"/>
                <w:szCs w:val="24"/>
                <w:lang w:eastAsia="ru-RU"/>
              </w:rPr>
              <w:t xml:space="preserve"> принимаются с 2-х лет, лечение с 4-х лет, есть скидки на основное и дополнительное места. Детская комната, детская площадка</w:t>
            </w:r>
            <w:r w:rsidRPr="007C18FA">
              <w:rPr>
                <w:rFonts w:ascii="Times New Roman" w:eastAsia="Times New Roman" w:hAnsi="Times New Roman" w:cs="Times New Roman"/>
                <w:b/>
                <w:bCs/>
                <w:sz w:val="24"/>
                <w:szCs w:val="24"/>
                <w:lang w:eastAsia="ru-RU"/>
              </w:rPr>
              <w:t>.</w:t>
            </w:r>
            <w:r w:rsidRPr="007C18FA">
              <w:rPr>
                <w:rFonts w:ascii="Times New Roman" w:eastAsia="Times New Roman" w:hAnsi="Times New Roman" w:cs="Times New Roman"/>
                <w:b/>
                <w:bCs/>
                <w:sz w:val="24"/>
                <w:szCs w:val="24"/>
                <w:u w:val="single"/>
                <w:lang w:eastAsia="ru-RU"/>
              </w:rPr>
              <w:br/>
              <w:t xml:space="preserve">Спорт: </w:t>
            </w:r>
            <w:r w:rsidRPr="007C18FA">
              <w:rPr>
                <w:rFonts w:ascii="Times New Roman" w:eastAsia="Times New Roman" w:hAnsi="Times New Roman" w:cs="Times New Roman"/>
                <w:sz w:val="24"/>
                <w:szCs w:val="24"/>
                <w:lang w:eastAsia="ru-RU"/>
              </w:rPr>
              <w:t>спортивный комплекс, конно-спортивный комплекс, горнолыжная трасса, оздоровительный комплекс</w:t>
            </w:r>
            <w:r w:rsidRPr="007C18FA">
              <w:rPr>
                <w:rFonts w:ascii="Times New Roman" w:eastAsia="Times New Roman" w:hAnsi="Times New Roman" w:cs="Times New Roman"/>
                <w:sz w:val="24"/>
                <w:szCs w:val="24"/>
                <w:lang w:eastAsia="ru-RU"/>
              </w:rPr>
              <w:br/>
            </w:r>
            <w:r w:rsidRPr="007C18FA">
              <w:rPr>
                <w:rFonts w:ascii="Times New Roman" w:eastAsia="Times New Roman" w:hAnsi="Times New Roman" w:cs="Times New Roman"/>
                <w:b/>
                <w:bCs/>
                <w:sz w:val="24"/>
                <w:szCs w:val="24"/>
                <w:u w:val="single"/>
                <w:lang w:eastAsia="ru-RU"/>
              </w:rPr>
              <w:t>Инфраструктура:</w:t>
            </w:r>
          </w:p>
          <w:p w:rsidR="00413131" w:rsidRDefault="00AE272E" w:rsidP="00AE272E">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xml:space="preserve">26-канальное кабельное телевидение, собственное радиовещание,  6 баров, ресторан, кафе-мороженое, питьевой бювет, салон красоты, солярий, служба скорой и неотложной медицинской помощи, аптека, междугородный телефонный пункт, почтовое отделение, отделение банка “Уралсиб”, отделение Сбербанка России, магазины, прачечная, охраняемая автостоянка, библиотека, баня, туристический комплекс, подсобное хозяйство, минимолокозавод, хлебопекарня, теплица, ателье, химчистка, колбасный цех, кондитерский цех, макаронная линия, цех по разливу минеральной воды “Кургазак” </w:t>
            </w:r>
          </w:p>
          <w:p w:rsidR="00AE272E" w:rsidRPr="00413131" w:rsidRDefault="00AE272E" w:rsidP="00AE272E">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u w:val="single"/>
                <w:lang w:eastAsia="ru-RU"/>
              </w:rPr>
              <w:t>Адрес:</w:t>
            </w:r>
            <w:r w:rsidRPr="007C18FA">
              <w:rPr>
                <w:rFonts w:ascii="Times New Roman" w:eastAsia="Times New Roman" w:hAnsi="Times New Roman" w:cs="Times New Roman"/>
                <w:sz w:val="24"/>
                <w:szCs w:val="24"/>
                <w:lang w:eastAsia="ru-RU"/>
              </w:rPr>
              <w:t xml:space="preserve"> Республика Башкортостан, Салаватский район, с. Янгантау, ул.Центральная 20</w:t>
            </w:r>
            <w:r w:rsidRPr="007C18FA">
              <w:rPr>
                <w:rFonts w:ascii="Times New Roman" w:eastAsia="Times New Roman" w:hAnsi="Times New Roman" w:cs="Times New Roman"/>
                <w:b/>
                <w:bCs/>
                <w:sz w:val="24"/>
                <w:szCs w:val="24"/>
                <w:u w:val="single"/>
                <w:lang w:eastAsia="ru-RU"/>
              </w:rPr>
              <w:t xml:space="preserve"> </w:t>
            </w:r>
          </w:p>
          <w:p w:rsidR="00B20E34" w:rsidRDefault="00AE272E" w:rsidP="00B20E34">
            <w:pPr>
              <w:spacing w:after="0"/>
              <w:rPr>
                <w:rFonts w:ascii="Times New Roman" w:eastAsia="Times New Roman" w:hAnsi="Times New Roman" w:cs="Times New Roman"/>
                <w:sz w:val="24"/>
                <w:szCs w:val="24"/>
                <w:lang w:eastAsia="ru-RU"/>
              </w:rPr>
            </w:pPr>
            <w:r w:rsidRPr="00413131">
              <w:rPr>
                <w:rFonts w:ascii="Times New Roman" w:eastAsia="Times New Roman" w:hAnsi="Times New Roman" w:cs="Times New Roman"/>
                <w:b/>
                <w:bCs/>
                <w:sz w:val="28"/>
                <w:szCs w:val="28"/>
                <w:u w:val="single"/>
                <w:lang w:eastAsia="ru-RU"/>
              </w:rPr>
              <w:t>Проезд:</w:t>
            </w:r>
            <w:r w:rsidRPr="007C18FA">
              <w:rPr>
                <w:rFonts w:ascii="Times New Roman" w:eastAsia="Times New Roman" w:hAnsi="Times New Roman" w:cs="Times New Roman"/>
                <w:sz w:val="24"/>
                <w:szCs w:val="24"/>
                <w:lang w:eastAsia="ru-RU"/>
              </w:rPr>
              <w:t xml:space="preserve"> </w:t>
            </w:r>
            <w:r w:rsidR="00B20E34">
              <w:rPr>
                <w:rFonts w:ascii="Times New Roman" w:eastAsia="Times New Roman" w:hAnsi="Times New Roman" w:cs="Times New Roman"/>
                <w:sz w:val="24"/>
                <w:szCs w:val="24"/>
                <w:lang w:eastAsia="ru-RU"/>
              </w:rPr>
              <w:t>Такси  из Екатеринбурга 8-961-360-01-95, 8-917-415-71-33</w:t>
            </w:r>
            <w:r w:rsidR="00B20E34" w:rsidRPr="00B20E34">
              <w:rPr>
                <w:rFonts w:ascii="Times New Roman" w:eastAsia="Times New Roman" w:hAnsi="Times New Roman" w:cs="Times New Roman"/>
                <w:sz w:val="24"/>
                <w:szCs w:val="24"/>
                <w:lang w:eastAsia="ru-RU"/>
              </w:rPr>
              <w:t xml:space="preserve">~900 руб. </w:t>
            </w:r>
            <w:r w:rsidR="00B20E34">
              <w:rPr>
                <w:rFonts w:ascii="Times New Roman" w:eastAsia="Times New Roman" w:hAnsi="Times New Roman" w:cs="Times New Roman"/>
                <w:sz w:val="24"/>
                <w:szCs w:val="24"/>
                <w:lang w:eastAsia="ru-RU"/>
              </w:rPr>
              <w:t xml:space="preserve">до Мясогутова и </w:t>
            </w:r>
          </w:p>
          <w:p w:rsidR="00E50A73" w:rsidRPr="00B20E34" w:rsidRDefault="00B20E34" w:rsidP="00B20E3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1 300 руб. до сан. Янган-Тау.</w:t>
            </w:r>
          </w:p>
          <w:p w:rsidR="00AE272E" w:rsidRPr="00413131" w:rsidRDefault="00E50A73" w:rsidP="00AE272E">
            <w:pPr>
              <w:rPr>
                <w:rFonts w:ascii="Times New Roman" w:hAnsi="Times New Roman" w:cs="Times New Roman"/>
                <w:b/>
                <w:sz w:val="24"/>
                <w:szCs w:val="24"/>
              </w:rPr>
            </w:pPr>
            <w:r w:rsidRPr="00E50A73">
              <w:rPr>
                <w:rFonts w:ascii="Times New Roman" w:eastAsia="Times New Roman" w:hAnsi="Times New Roman" w:cs="Times New Roman"/>
                <w:b/>
                <w:sz w:val="24"/>
                <w:szCs w:val="24"/>
                <w:lang w:eastAsia="ru-RU"/>
              </w:rPr>
              <w:t>АВТОБУСОМ</w:t>
            </w:r>
            <w:r>
              <w:rPr>
                <w:rFonts w:ascii="Times New Roman" w:eastAsia="Times New Roman" w:hAnsi="Times New Roman" w:cs="Times New Roman"/>
                <w:sz w:val="24"/>
                <w:szCs w:val="24"/>
                <w:lang w:eastAsia="ru-RU"/>
              </w:rPr>
              <w:t xml:space="preserve">: </w:t>
            </w:r>
            <w:r w:rsidR="00AE272E" w:rsidRPr="00413131">
              <w:rPr>
                <w:rFonts w:ascii="Times New Roman" w:hAnsi="Times New Roman" w:cs="Times New Roman"/>
                <w:b/>
                <w:sz w:val="24"/>
                <w:szCs w:val="24"/>
              </w:rPr>
              <w:t xml:space="preserve">С южного автовокзала автобус Екатеринбург – Уфа </w:t>
            </w:r>
            <w:r w:rsidR="00AB64F7">
              <w:rPr>
                <w:rFonts w:ascii="Times New Roman" w:hAnsi="Times New Roman" w:cs="Times New Roman"/>
                <w:b/>
                <w:sz w:val="24"/>
                <w:szCs w:val="24"/>
              </w:rPr>
              <w:t xml:space="preserve">(через </w:t>
            </w:r>
            <w:r w:rsidR="00AE272E" w:rsidRPr="00413131">
              <w:rPr>
                <w:rFonts w:ascii="Times New Roman" w:hAnsi="Times New Roman" w:cs="Times New Roman"/>
                <w:b/>
                <w:sz w:val="24"/>
                <w:szCs w:val="24"/>
              </w:rPr>
              <w:t>сан. Янган-Тау</w:t>
            </w:r>
            <w:r w:rsidR="00AB64F7">
              <w:rPr>
                <w:rFonts w:ascii="Times New Roman" w:hAnsi="Times New Roman" w:cs="Times New Roman"/>
                <w:b/>
                <w:sz w:val="24"/>
                <w:szCs w:val="24"/>
              </w:rPr>
              <w:t>)</w:t>
            </w:r>
            <w:r w:rsidR="00AE272E" w:rsidRPr="00413131">
              <w:rPr>
                <w:rFonts w:ascii="Times New Roman" w:hAnsi="Times New Roman" w:cs="Times New Roman"/>
                <w:b/>
                <w:sz w:val="24"/>
                <w:szCs w:val="24"/>
              </w:rPr>
              <w:t xml:space="preserve"> </w:t>
            </w:r>
            <w:r w:rsidR="00AE272E" w:rsidRPr="0009284C">
              <w:rPr>
                <w:rFonts w:ascii="Times New Roman" w:hAnsi="Times New Roman" w:cs="Times New Roman"/>
                <w:sz w:val="24"/>
                <w:szCs w:val="24"/>
              </w:rPr>
              <w:t xml:space="preserve">в </w:t>
            </w:r>
            <w:r w:rsidR="00AE272E" w:rsidRPr="003071C3">
              <w:rPr>
                <w:rFonts w:ascii="Times New Roman" w:hAnsi="Times New Roman" w:cs="Times New Roman"/>
                <w:b/>
                <w:sz w:val="36"/>
                <w:szCs w:val="36"/>
              </w:rPr>
              <w:t>08.40</w:t>
            </w:r>
            <w:r w:rsidR="00AB64F7" w:rsidRPr="003071C3">
              <w:rPr>
                <w:rFonts w:ascii="Times New Roman" w:hAnsi="Times New Roman" w:cs="Times New Roman"/>
                <w:b/>
                <w:sz w:val="36"/>
                <w:szCs w:val="36"/>
              </w:rPr>
              <w:t>.</w:t>
            </w:r>
            <w:r w:rsidR="003071C3">
              <w:rPr>
                <w:rFonts w:ascii="Times New Roman" w:hAnsi="Times New Roman" w:cs="Times New Roman"/>
                <w:sz w:val="24"/>
                <w:szCs w:val="24"/>
              </w:rPr>
              <w:t>(</w:t>
            </w:r>
            <w:r w:rsidR="003071C3" w:rsidRPr="003071C3">
              <w:rPr>
                <w:rFonts w:ascii="Times New Roman" w:hAnsi="Times New Roman" w:cs="Times New Roman"/>
                <w:b/>
                <w:sz w:val="24"/>
                <w:szCs w:val="24"/>
              </w:rPr>
              <w:t>нужно заезжать накануне</w:t>
            </w:r>
            <w:r w:rsidR="003071C3">
              <w:rPr>
                <w:rFonts w:ascii="Times New Roman" w:hAnsi="Times New Roman" w:cs="Times New Roman"/>
                <w:sz w:val="24"/>
                <w:szCs w:val="24"/>
              </w:rPr>
              <w:t>)</w:t>
            </w:r>
            <w:r w:rsidR="00AB64F7">
              <w:rPr>
                <w:rFonts w:ascii="Times New Roman" w:hAnsi="Times New Roman" w:cs="Times New Roman"/>
                <w:sz w:val="24"/>
                <w:szCs w:val="24"/>
              </w:rPr>
              <w:t xml:space="preserve"> и в 20.30 и автобусом </w:t>
            </w:r>
            <w:r w:rsidR="00AB64F7" w:rsidRPr="00AB64F7">
              <w:rPr>
                <w:rFonts w:ascii="Times New Roman" w:hAnsi="Times New Roman" w:cs="Times New Roman"/>
                <w:b/>
                <w:sz w:val="24"/>
                <w:szCs w:val="24"/>
              </w:rPr>
              <w:t>Екатеринбург-Салават</w:t>
            </w:r>
            <w:r w:rsidR="00AB64F7">
              <w:rPr>
                <w:rFonts w:ascii="Times New Roman" w:hAnsi="Times New Roman" w:cs="Times New Roman"/>
                <w:sz w:val="24"/>
                <w:szCs w:val="24"/>
              </w:rPr>
              <w:t xml:space="preserve"> </w:t>
            </w:r>
            <w:r w:rsidR="00AB64F7">
              <w:rPr>
                <w:rFonts w:ascii="Times New Roman" w:hAnsi="Times New Roman" w:cs="Times New Roman"/>
                <w:b/>
                <w:sz w:val="24"/>
                <w:szCs w:val="24"/>
              </w:rPr>
              <w:t xml:space="preserve">(через </w:t>
            </w:r>
            <w:r w:rsidR="00AB64F7" w:rsidRPr="00413131">
              <w:rPr>
                <w:rFonts w:ascii="Times New Roman" w:hAnsi="Times New Roman" w:cs="Times New Roman"/>
                <w:b/>
                <w:sz w:val="24"/>
                <w:szCs w:val="24"/>
              </w:rPr>
              <w:t>сан. Янган-Тау</w:t>
            </w:r>
            <w:r w:rsidR="00AB64F7">
              <w:rPr>
                <w:rFonts w:ascii="Times New Roman" w:hAnsi="Times New Roman" w:cs="Times New Roman"/>
                <w:b/>
                <w:sz w:val="24"/>
                <w:szCs w:val="24"/>
              </w:rPr>
              <w:t>)</w:t>
            </w:r>
            <w:r w:rsidR="00AB64F7" w:rsidRPr="00413131">
              <w:rPr>
                <w:rFonts w:ascii="Times New Roman" w:hAnsi="Times New Roman" w:cs="Times New Roman"/>
                <w:b/>
                <w:sz w:val="24"/>
                <w:szCs w:val="24"/>
              </w:rPr>
              <w:t xml:space="preserve"> </w:t>
            </w:r>
            <w:r w:rsidR="00C96641">
              <w:rPr>
                <w:rFonts w:ascii="Times New Roman" w:hAnsi="Times New Roman" w:cs="Times New Roman"/>
                <w:sz w:val="24"/>
                <w:szCs w:val="24"/>
              </w:rPr>
              <w:t>-</w:t>
            </w:r>
            <w:r w:rsidR="00AE272E" w:rsidRPr="0009284C">
              <w:rPr>
                <w:rFonts w:ascii="Times New Roman" w:hAnsi="Times New Roman" w:cs="Times New Roman"/>
                <w:sz w:val="24"/>
                <w:szCs w:val="24"/>
              </w:rPr>
              <w:t xml:space="preserve"> в 16.45.</w:t>
            </w:r>
            <w:r w:rsidR="00AB64F7">
              <w:rPr>
                <w:rFonts w:ascii="Times New Roman" w:hAnsi="Times New Roman" w:cs="Times New Roman"/>
                <w:sz w:val="24"/>
                <w:szCs w:val="24"/>
              </w:rPr>
              <w:t xml:space="preserve"> Время в пути 8,5 часов. Стоимость – 867 руб.</w:t>
            </w:r>
          </w:p>
          <w:p w:rsidR="00AE272E" w:rsidRPr="0009284C" w:rsidRDefault="00AE272E" w:rsidP="00AE272E">
            <w:pPr>
              <w:rPr>
                <w:rFonts w:ascii="Times New Roman" w:hAnsi="Times New Roman" w:cs="Times New Roman"/>
                <w:sz w:val="24"/>
                <w:szCs w:val="24"/>
              </w:rPr>
            </w:pPr>
            <w:r w:rsidRPr="0009284C">
              <w:rPr>
                <w:rFonts w:ascii="Times New Roman" w:hAnsi="Times New Roman" w:cs="Times New Roman"/>
                <w:sz w:val="24"/>
                <w:szCs w:val="24"/>
              </w:rPr>
              <w:t>С северного автовокзала:</w:t>
            </w:r>
            <w:r w:rsidR="00AB64F7">
              <w:rPr>
                <w:rFonts w:ascii="Times New Roman" w:hAnsi="Times New Roman" w:cs="Times New Roman"/>
                <w:sz w:val="24"/>
                <w:szCs w:val="24"/>
              </w:rPr>
              <w:t xml:space="preserve"> </w:t>
            </w:r>
          </w:p>
          <w:p w:rsidR="00413131" w:rsidRDefault="00AE272E" w:rsidP="00AE272E">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7C18FA">
              <w:rPr>
                <w:rFonts w:ascii="Times New Roman" w:eastAsia="Times New Roman" w:hAnsi="Times New Roman" w:cs="Times New Roman"/>
                <w:sz w:val="24"/>
                <w:szCs w:val="24"/>
                <w:lang w:eastAsia="ru-RU"/>
              </w:rPr>
              <w:t xml:space="preserve"> </w:t>
            </w:r>
            <w:r w:rsidRPr="006832BA">
              <w:rPr>
                <w:rFonts w:ascii="Times New Roman" w:eastAsia="Times New Roman" w:hAnsi="Times New Roman" w:cs="Times New Roman"/>
                <w:b/>
                <w:sz w:val="28"/>
                <w:szCs w:val="28"/>
                <w:lang w:eastAsia="ru-RU"/>
              </w:rPr>
              <w:t>Поездом</w:t>
            </w:r>
            <w:r w:rsidRPr="007C18FA">
              <w:rPr>
                <w:rFonts w:ascii="Times New Roman" w:eastAsia="Times New Roman" w:hAnsi="Times New Roman" w:cs="Times New Roman"/>
                <w:sz w:val="24"/>
                <w:szCs w:val="24"/>
                <w:lang w:eastAsia="ru-RU"/>
              </w:rPr>
              <w:t xml:space="preserve"> до станции Кропачево Куйбышевской ж/д.</w:t>
            </w:r>
            <w:r w:rsidR="00E50A73">
              <w:rPr>
                <w:rFonts w:ascii="Times New Roman" w:eastAsia="Times New Roman" w:hAnsi="Times New Roman" w:cs="Times New Roman"/>
                <w:sz w:val="24"/>
                <w:szCs w:val="24"/>
                <w:lang w:eastAsia="ru-RU"/>
              </w:rPr>
              <w:t>.</w:t>
            </w:r>
            <w:r w:rsidRPr="007C18FA">
              <w:rPr>
                <w:rFonts w:ascii="Times New Roman" w:eastAsia="Times New Roman" w:hAnsi="Times New Roman" w:cs="Times New Roman"/>
                <w:sz w:val="24"/>
                <w:szCs w:val="24"/>
                <w:lang w:eastAsia="ru-RU"/>
              </w:rPr>
              <w:t xml:space="preserve"> </w:t>
            </w:r>
            <w:r w:rsidR="00E50A73">
              <w:rPr>
                <w:rFonts w:ascii="Times New Roman" w:eastAsia="Times New Roman" w:hAnsi="Times New Roman" w:cs="Times New Roman"/>
                <w:sz w:val="24"/>
                <w:szCs w:val="24"/>
                <w:lang w:eastAsia="ru-RU"/>
              </w:rPr>
              <w:t>Стоимость плацкарта~ 1294 руб., купе ~ 1566 руб. В пути 11-13 часов.</w:t>
            </w:r>
            <w:r w:rsidR="00E50A73" w:rsidRPr="007C18FA">
              <w:rPr>
                <w:rFonts w:ascii="Times New Roman" w:eastAsia="Times New Roman" w:hAnsi="Times New Roman" w:cs="Times New Roman"/>
                <w:b/>
                <w:bCs/>
                <w:sz w:val="24"/>
                <w:szCs w:val="24"/>
                <w:u w:val="single"/>
                <w:lang w:eastAsia="ru-RU"/>
              </w:rPr>
              <w:br/>
            </w:r>
            <w:r w:rsidR="00E50A73">
              <w:rPr>
                <w:rFonts w:ascii="Times New Roman" w:eastAsia="Times New Roman" w:hAnsi="Times New Roman" w:cs="Times New Roman"/>
                <w:sz w:val="24"/>
                <w:szCs w:val="24"/>
                <w:lang w:eastAsia="ru-RU"/>
              </w:rPr>
              <w:t>Д</w:t>
            </w:r>
            <w:r w:rsidRPr="007C18FA">
              <w:rPr>
                <w:rFonts w:ascii="Times New Roman" w:eastAsia="Times New Roman" w:hAnsi="Times New Roman" w:cs="Times New Roman"/>
                <w:sz w:val="24"/>
                <w:szCs w:val="24"/>
                <w:lang w:eastAsia="ru-RU"/>
              </w:rPr>
              <w:t xml:space="preserve">алее </w:t>
            </w:r>
            <w:r w:rsidR="002231F9">
              <w:rPr>
                <w:rFonts w:ascii="Times New Roman" w:eastAsia="Times New Roman" w:hAnsi="Times New Roman" w:cs="Times New Roman"/>
                <w:sz w:val="24"/>
                <w:szCs w:val="24"/>
                <w:lang w:eastAsia="ru-RU"/>
              </w:rPr>
              <w:t xml:space="preserve">автобусом санатория «Янган-Тау» </w:t>
            </w:r>
            <w:r w:rsidR="006832BA">
              <w:rPr>
                <w:rFonts w:ascii="Times New Roman" w:eastAsia="Times New Roman" w:hAnsi="Times New Roman" w:cs="Times New Roman"/>
                <w:sz w:val="24"/>
                <w:szCs w:val="24"/>
                <w:lang w:eastAsia="ru-RU"/>
              </w:rPr>
              <w:t>в 10.30 и в 14.30.</w:t>
            </w:r>
            <w:r w:rsidR="00E50A73">
              <w:rPr>
                <w:rFonts w:ascii="Times New Roman" w:eastAsia="Times New Roman" w:hAnsi="Times New Roman" w:cs="Times New Roman"/>
                <w:sz w:val="24"/>
                <w:szCs w:val="24"/>
                <w:lang w:eastAsia="ru-RU"/>
              </w:rPr>
              <w:t xml:space="preserve">. </w:t>
            </w:r>
            <w:r w:rsidR="006832BA">
              <w:rPr>
                <w:rFonts w:ascii="Times New Roman" w:eastAsia="Times New Roman" w:hAnsi="Times New Roman" w:cs="Times New Roman"/>
                <w:sz w:val="24"/>
                <w:szCs w:val="24"/>
                <w:lang w:eastAsia="ru-RU"/>
              </w:rPr>
              <w:t xml:space="preserve">Или заказать такси заранее из санатория. Стоимость ~ </w:t>
            </w:r>
            <w:r w:rsidR="00AB64F7">
              <w:rPr>
                <w:rFonts w:ascii="Times New Roman" w:eastAsia="Times New Roman" w:hAnsi="Times New Roman" w:cs="Times New Roman"/>
                <w:sz w:val="24"/>
                <w:szCs w:val="24"/>
                <w:lang w:eastAsia="ru-RU"/>
              </w:rPr>
              <w:t>1000</w:t>
            </w:r>
            <w:r w:rsidR="006832BA">
              <w:rPr>
                <w:rFonts w:ascii="Times New Roman" w:eastAsia="Times New Roman" w:hAnsi="Times New Roman" w:cs="Times New Roman"/>
                <w:sz w:val="24"/>
                <w:szCs w:val="24"/>
                <w:lang w:eastAsia="ru-RU"/>
              </w:rPr>
              <w:t xml:space="preserve"> руб.</w:t>
            </w:r>
            <w:r w:rsidR="00D17F20">
              <w:rPr>
                <w:rFonts w:ascii="Times New Roman" w:eastAsia="Times New Roman" w:hAnsi="Times New Roman" w:cs="Times New Roman"/>
                <w:sz w:val="24"/>
                <w:szCs w:val="24"/>
                <w:lang w:eastAsia="ru-RU"/>
              </w:rPr>
              <w:t xml:space="preserve"> Или заказ такси </w:t>
            </w:r>
            <w:r w:rsidR="00E50A73">
              <w:rPr>
                <w:rFonts w:ascii="Times New Roman" w:eastAsia="Times New Roman" w:hAnsi="Times New Roman" w:cs="Times New Roman"/>
                <w:sz w:val="24"/>
                <w:szCs w:val="24"/>
                <w:lang w:eastAsia="ru-RU"/>
              </w:rPr>
              <w:t xml:space="preserve">самостоятельно </w:t>
            </w:r>
            <w:r w:rsidR="00D17F20">
              <w:rPr>
                <w:rFonts w:ascii="Times New Roman" w:eastAsia="Times New Roman" w:hAnsi="Times New Roman" w:cs="Times New Roman"/>
                <w:sz w:val="24"/>
                <w:szCs w:val="24"/>
                <w:lang w:eastAsia="ru-RU"/>
              </w:rPr>
              <w:t>8-905-001-82-82</w:t>
            </w:r>
            <w:r w:rsidR="005E23F3">
              <w:rPr>
                <w:rFonts w:ascii="Times New Roman" w:eastAsia="Times New Roman" w:hAnsi="Times New Roman" w:cs="Times New Roman"/>
                <w:sz w:val="24"/>
                <w:szCs w:val="24"/>
                <w:lang w:eastAsia="ru-RU"/>
              </w:rPr>
              <w:t xml:space="preserve"> (диспетчер, хозяйка Оксана Александровна)</w:t>
            </w:r>
            <w:r w:rsidR="00D17F20">
              <w:rPr>
                <w:rFonts w:ascii="Times New Roman" w:eastAsia="Times New Roman" w:hAnsi="Times New Roman" w:cs="Times New Roman"/>
                <w:sz w:val="24"/>
                <w:szCs w:val="24"/>
                <w:lang w:eastAsia="ru-RU"/>
              </w:rPr>
              <w:t>.</w:t>
            </w:r>
            <w:r w:rsidR="00E50A73">
              <w:rPr>
                <w:rFonts w:ascii="Times New Roman" w:eastAsia="Times New Roman" w:hAnsi="Times New Roman" w:cs="Times New Roman"/>
                <w:sz w:val="24"/>
                <w:szCs w:val="24"/>
                <w:lang w:eastAsia="ru-RU"/>
              </w:rPr>
              <w:t xml:space="preserve"> </w:t>
            </w:r>
          </w:p>
          <w:p w:rsidR="007C18FA" w:rsidRPr="007C18FA" w:rsidRDefault="00413131" w:rsidP="00AE272E">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u w:val="single"/>
                <w:lang w:eastAsia="ru-RU"/>
              </w:rPr>
              <w:t>Расчетный час:</w:t>
            </w:r>
            <w:r w:rsidRPr="007C18FA">
              <w:rPr>
                <w:rFonts w:ascii="Times New Roman" w:eastAsia="Times New Roman" w:hAnsi="Times New Roman" w:cs="Times New Roman"/>
                <w:sz w:val="24"/>
                <w:szCs w:val="24"/>
                <w:lang w:eastAsia="ru-RU"/>
              </w:rPr>
              <w:t xml:space="preserve"> 0:00 часов</w:t>
            </w:r>
          </w:p>
          <w:tbl>
            <w:tblPr>
              <w:tblpPr w:leftFromText="45" w:rightFromText="45" w:vertAnchor="text"/>
              <w:tblW w:w="1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
            </w:tblGrid>
            <w:tr w:rsidR="007C18FA" w:rsidRPr="007C18FA" w:rsidTr="007C18FA">
              <w:trPr>
                <w:cantSplit/>
                <w:trHeight w:val="301"/>
              </w:trPr>
              <w:tc>
                <w:tcPr>
                  <w:tcW w:w="5000" w:type="pct"/>
                  <w:tcBorders>
                    <w:top w:val="nil"/>
                    <w:left w:val="nil"/>
                    <w:bottom w:val="nil"/>
                    <w:right w:val="nil"/>
                  </w:tcBorders>
                  <w:vAlign w:val="center"/>
                  <w:hideMark/>
                </w:tcPr>
                <w:p w:rsidR="007C18FA" w:rsidRPr="007C18FA" w:rsidRDefault="007C18FA" w:rsidP="007C18FA">
                  <w:pPr>
                    <w:spacing w:after="0"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lastRenderedPageBreak/>
                    <w:t> </w:t>
                  </w:r>
                </w:p>
              </w:tc>
            </w:tr>
            <w:tr w:rsidR="007C18FA" w:rsidRPr="007C18FA" w:rsidTr="007C18FA">
              <w:trPr>
                <w:trHeight w:val="265"/>
              </w:trPr>
              <w:tc>
                <w:tcPr>
                  <w:tcW w:w="5000" w:type="pct"/>
                  <w:tcBorders>
                    <w:top w:val="nil"/>
                    <w:left w:val="nil"/>
                    <w:bottom w:val="nil"/>
                    <w:right w:val="nil"/>
                  </w:tcBorders>
                  <w:vAlign w:val="center"/>
                  <w:hideMark/>
                </w:tcPr>
                <w:p w:rsidR="007C18FA" w:rsidRPr="007C18FA" w:rsidRDefault="007C18FA" w:rsidP="007C18FA">
                  <w:pPr>
                    <w:spacing w:after="0"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95"/>
              </w:trPr>
              <w:tc>
                <w:tcPr>
                  <w:tcW w:w="5000" w:type="pct"/>
                  <w:tcBorders>
                    <w:top w:val="nil"/>
                    <w:left w:val="nil"/>
                    <w:bottom w:val="nil"/>
                    <w:right w:val="nil"/>
                  </w:tcBorders>
                  <w:vAlign w:val="center"/>
                  <w:hideMark/>
                </w:tcPr>
                <w:p w:rsidR="007C18FA" w:rsidRPr="007C18FA" w:rsidRDefault="007C18FA" w:rsidP="007C18FA">
                  <w:pPr>
                    <w:spacing w:after="0" w:line="195"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r w:rsidR="007C18FA" w:rsidRPr="007C18FA" w:rsidTr="007C18FA">
              <w:trPr>
                <w:trHeight w:val="107"/>
              </w:trPr>
              <w:tc>
                <w:tcPr>
                  <w:tcW w:w="5000" w:type="pct"/>
                  <w:tcBorders>
                    <w:top w:val="nil"/>
                    <w:left w:val="nil"/>
                    <w:bottom w:val="nil"/>
                    <w:right w:val="nil"/>
                  </w:tcBorders>
                  <w:vAlign w:val="center"/>
                  <w:hideMark/>
                </w:tcPr>
                <w:p w:rsidR="007C18FA" w:rsidRPr="007C18FA" w:rsidRDefault="007C18FA" w:rsidP="007C18FA">
                  <w:pPr>
                    <w:spacing w:after="0" w:line="107" w:lineRule="atLeast"/>
                    <w:rPr>
                      <w:rFonts w:ascii="Times New Roman" w:eastAsia="Times New Roman" w:hAnsi="Times New Roman" w:cs="Times New Roman"/>
                      <w:sz w:val="24"/>
                      <w:szCs w:val="24"/>
                      <w:lang w:eastAsia="ru-RU"/>
                    </w:rPr>
                  </w:pPr>
                  <w:r w:rsidRPr="007C18FA">
                    <w:rPr>
                      <w:rFonts w:ascii="Times New Roman" w:eastAsia="Times New Roman" w:hAnsi="Times New Roman" w:cs="Times New Roman"/>
                      <w:sz w:val="24"/>
                      <w:szCs w:val="24"/>
                      <w:lang w:eastAsia="ru-RU"/>
                    </w:rPr>
                    <w:t> </w:t>
                  </w:r>
                </w:p>
              </w:tc>
            </w:tr>
          </w:tbl>
          <w:p w:rsidR="007C18FA" w:rsidRPr="007C18FA" w:rsidRDefault="007C18FA" w:rsidP="00413131">
            <w:pPr>
              <w:spacing w:before="100" w:beforeAutospacing="1" w:after="100" w:afterAutospacing="1" w:line="240" w:lineRule="auto"/>
              <w:rPr>
                <w:rFonts w:ascii="Times New Roman" w:eastAsia="Times New Roman" w:hAnsi="Times New Roman" w:cs="Times New Roman"/>
                <w:sz w:val="24"/>
                <w:szCs w:val="24"/>
                <w:lang w:eastAsia="ru-RU"/>
              </w:rPr>
            </w:pPr>
            <w:r w:rsidRPr="007C18FA">
              <w:rPr>
                <w:rFonts w:ascii="Times New Roman" w:eastAsia="Times New Roman" w:hAnsi="Times New Roman" w:cs="Times New Roman"/>
                <w:b/>
                <w:bCs/>
                <w:sz w:val="24"/>
                <w:szCs w:val="24"/>
                <w:u w:val="single"/>
                <w:lang w:eastAsia="ru-RU"/>
              </w:rPr>
              <w:br/>
            </w:r>
          </w:p>
        </w:tc>
      </w:tr>
    </w:tbl>
    <w:p w:rsidR="00A02E41" w:rsidRDefault="007C18FA">
      <w:r w:rsidRPr="007C18FA">
        <w:rPr>
          <w:rFonts w:ascii="Times New Roman" w:eastAsia="Times New Roman" w:hAnsi="Times New Roman" w:cs="Times New Roman"/>
          <w:sz w:val="24"/>
          <w:szCs w:val="24"/>
          <w:lang w:eastAsia="ru-RU"/>
        </w:rPr>
        <w:lastRenderedPageBreak/>
        <w:t> </w:t>
      </w:r>
    </w:p>
    <w:sectPr w:rsidR="00A02E41" w:rsidSect="00AE272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8FA"/>
    <w:rsid w:val="00030533"/>
    <w:rsid w:val="0009284C"/>
    <w:rsid w:val="000E28EC"/>
    <w:rsid w:val="00143266"/>
    <w:rsid w:val="001540B7"/>
    <w:rsid w:val="00175FA0"/>
    <w:rsid w:val="001F11B4"/>
    <w:rsid w:val="002231F9"/>
    <w:rsid w:val="003071C3"/>
    <w:rsid w:val="003235B9"/>
    <w:rsid w:val="003A19DC"/>
    <w:rsid w:val="00413131"/>
    <w:rsid w:val="004B322F"/>
    <w:rsid w:val="00536EE0"/>
    <w:rsid w:val="00597165"/>
    <w:rsid w:val="005E23F3"/>
    <w:rsid w:val="006832BA"/>
    <w:rsid w:val="006D7D80"/>
    <w:rsid w:val="007C18FA"/>
    <w:rsid w:val="007C5A77"/>
    <w:rsid w:val="00A0041B"/>
    <w:rsid w:val="00A02E41"/>
    <w:rsid w:val="00AB64F7"/>
    <w:rsid w:val="00AD43B9"/>
    <w:rsid w:val="00AE272E"/>
    <w:rsid w:val="00B20E34"/>
    <w:rsid w:val="00B86D39"/>
    <w:rsid w:val="00BE68B8"/>
    <w:rsid w:val="00C96641"/>
    <w:rsid w:val="00D17F20"/>
    <w:rsid w:val="00E168F5"/>
    <w:rsid w:val="00E50A73"/>
    <w:rsid w:val="00EC4486"/>
    <w:rsid w:val="00F5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8FA"/>
    <w:rPr>
      <w:b/>
      <w:bCs/>
    </w:rPr>
  </w:style>
  <w:style w:type="paragraph" w:styleId="a5">
    <w:name w:val="Title"/>
    <w:basedOn w:val="a"/>
    <w:link w:val="a6"/>
    <w:uiPriority w:val="10"/>
    <w:qFormat/>
    <w:rsid w:val="007C1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7C18FA"/>
    <w:rPr>
      <w:rFonts w:ascii="Times New Roman" w:eastAsia="Times New Roman" w:hAnsi="Times New Roman" w:cs="Times New Roman"/>
      <w:sz w:val="24"/>
      <w:szCs w:val="24"/>
      <w:lang w:eastAsia="ru-RU"/>
    </w:rPr>
  </w:style>
  <w:style w:type="character" w:customStyle="1" w:styleId="articleseparator">
    <w:name w:val="article_separator"/>
    <w:basedOn w:val="a0"/>
    <w:rsid w:val="007C18FA"/>
  </w:style>
</w:styles>
</file>

<file path=word/webSettings.xml><?xml version="1.0" encoding="utf-8"?>
<w:webSettings xmlns:r="http://schemas.openxmlformats.org/officeDocument/2006/relationships" xmlns:w="http://schemas.openxmlformats.org/wordprocessingml/2006/main">
  <w:divs>
    <w:div w:id="633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2014-12-02T10:01:00Z</cp:lastPrinted>
  <dcterms:created xsi:type="dcterms:W3CDTF">2014-02-05T12:13:00Z</dcterms:created>
  <dcterms:modified xsi:type="dcterms:W3CDTF">2017-03-15T11:04:00Z</dcterms:modified>
</cp:coreProperties>
</file>