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2B" w:rsidRPr="00656E80" w:rsidRDefault="00A30A2B" w:rsidP="00656E80">
      <w:pPr>
        <w:widowControl w:val="0"/>
        <w:ind w:firstLine="152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 xml:space="preserve">Причины трудностей ребенка часто бывают </w:t>
      </w:r>
      <w:r w:rsidRPr="00656E80">
        <w:rPr>
          <w:i/>
          <w:iCs/>
          <w:color w:val="auto"/>
          <w:sz w:val="24"/>
          <w:szCs w:val="24"/>
        </w:rPr>
        <w:t>спрятаны в сфере его чувств</w:t>
      </w:r>
      <w:r w:rsidRPr="00656E80">
        <w:rPr>
          <w:color w:val="auto"/>
          <w:sz w:val="24"/>
          <w:szCs w:val="24"/>
        </w:rPr>
        <w:t>. Тогда практическими действиями — показать, научить, направить — ему не поможешь. В таких случаях лучше всего</w:t>
      </w:r>
      <w:r w:rsidRPr="00656E80">
        <w:rPr>
          <w:b/>
          <w:bCs/>
          <w:i/>
          <w:iCs/>
          <w:color w:val="auto"/>
          <w:sz w:val="24"/>
          <w:szCs w:val="24"/>
        </w:rPr>
        <w:t>... его послушать</w:t>
      </w:r>
      <w:r w:rsidRPr="00656E80">
        <w:rPr>
          <w:color w:val="auto"/>
          <w:sz w:val="24"/>
          <w:szCs w:val="24"/>
        </w:rPr>
        <w:t xml:space="preserve">. Правда, иначе, чем мы привыкли. Психологи нашли и очень подробно описали способ «помогающего слушания», иначе его называют </w:t>
      </w:r>
      <w:r w:rsidRPr="00656E80">
        <w:rPr>
          <w:b/>
          <w:bCs/>
          <w:i/>
          <w:iCs/>
          <w:color w:val="auto"/>
          <w:sz w:val="24"/>
          <w:szCs w:val="24"/>
        </w:rPr>
        <w:t xml:space="preserve">«активным слушанием». </w:t>
      </w:r>
      <w:r w:rsidRPr="00656E80">
        <w:rPr>
          <w:color w:val="auto"/>
          <w:sz w:val="24"/>
          <w:szCs w:val="24"/>
        </w:rPr>
        <w:t>Что же это значит — активно слушать ребенка?  </w:t>
      </w:r>
    </w:p>
    <w:p w:rsidR="00A30A2B" w:rsidRPr="00656E80" w:rsidRDefault="00A30A2B" w:rsidP="00656E80">
      <w:pPr>
        <w:widowControl w:val="0"/>
        <w:ind w:firstLine="202"/>
        <w:jc w:val="both"/>
        <w:rPr>
          <w:i/>
          <w:i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 xml:space="preserve">Во всех случаях, когда ребенок расстроен, обижен, потерпел неудачу, когда ему больно, стыдно, страшно, когда с ним обошлись грубо или несправедливо и даже когда он очень устал, первое, что нужно сделать — это дать ему понять, </w:t>
      </w:r>
      <w:r w:rsidRPr="00656E80">
        <w:rPr>
          <w:i/>
          <w:iCs/>
          <w:color w:val="auto"/>
          <w:sz w:val="24"/>
          <w:szCs w:val="24"/>
        </w:rPr>
        <w:t>что вы знаете о его переживании (или состоянии), «слышите» его.</w:t>
      </w:r>
    </w:p>
    <w:p w:rsidR="00A30A2B" w:rsidRPr="00656E80" w:rsidRDefault="00A30A2B" w:rsidP="00656E80">
      <w:pPr>
        <w:widowControl w:val="0"/>
        <w:ind w:firstLine="202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 xml:space="preserve">Для этого лучше всего сказать, что именно, по вашему впечатлению, чувствует сейчас ребенок. Желательно назвать «по имени» это его чувство или переживание.  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Активно слушать ребенка —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значит «возвращать» ему в беседе то, что он вам поведал, при этом обозначив его чувство.</w:t>
      </w:r>
    </w:p>
    <w:p w:rsidR="00A30A2B" w:rsidRPr="00656E80" w:rsidRDefault="00A30A2B" w:rsidP="00656E80">
      <w:pPr>
        <w:widowControl w:val="0"/>
        <w:ind w:firstLine="328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Своим советом или критическим замечанием родитель как бы сообщает ребенку, что его переживание неважно, оно не принимается в расчет. Напротив, ответы по способу активного слушания показывают, что родитель понял внутреннюю ситуацию ребенка, готов, услышав о ней больше, принять ее. Такое буквальное сочувствие родителя производит на ребенка совершенно особое впечатление.</w:t>
      </w:r>
    </w:p>
    <w:p w:rsidR="00A30A2B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Обратите внимание на некоторые важные особенности и дополнительные правила беседы по способу активного слушания.</w:t>
      </w:r>
    </w:p>
    <w:p w:rsidR="00A30A2B" w:rsidRPr="00656E80" w:rsidRDefault="00A30A2B" w:rsidP="00656E80">
      <w:pPr>
        <w:widowControl w:val="0"/>
        <w:jc w:val="both"/>
        <w:rPr>
          <w:b/>
          <w:bCs/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202"/>
        <w:jc w:val="both"/>
        <w:rPr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Во-первых, если вы хотите послушать ребенка, обя</w:t>
      </w:r>
      <w:r w:rsidRPr="00656E80">
        <w:rPr>
          <w:b/>
          <w:bCs/>
          <w:i/>
          <w:iCs/>
          <w:color w:val="auto"/>
          <w:sz w:val="24"/>
          <w:szCs w:val="24"/>
        </w:rPr>
        <w:softHyphen/>
        <w:t xml:space="preserve">зательно повернитесь к нему лицом. </w:t>
      </w:r>
      <w:r w:rsidRPr="00656E80">
        <w:rPr>
          <w:color w:val="auto"/>
          <w:sz w:val="24"/>
          <w:szCs w:val="24"/>
        </w:rPr>
        <w:t>Очень важно также, чтобы его и ваши глаза находились на одном уровне. Ваше положение по отношению к нему и ваша поза — первые и самые сильные сигналы о том, насколько вы готовы его слушать и услышать. Будьте очень внимательны к этим сигналам, которые хорошо «читает» ребенок любого возраста, даже не отдавая себе сознательного отчета в том.</w:t>
      </w:r>
    </w:p>
    <w:p w:rsidR="00A30A2B" w:rsidRPr="00656E80" w:rsidRDefault="00A30A2B" w:rsidP="00656E80">
      <w:pPr>
        <w:widowControl w:val="0"/>
        <w:ind w:firstLine="202"/>
        <w:jc w:val="both"/>
        <w:rPr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 xml:space="preserve">Во-вторых, если вы беседуете с расстроенным или огорченным ребенком, не следует задавать ему вопросы. </w:t>
      </w:r>
      <w:r w:rsidRPr="00656E80">
        <w:rPr>
          <w:color w:val="auto"/>
          <w:sz w:val="24"/>
          <w:szCs w:val="24"/>
        </w:rPr>
        <w:t xml:space="preserve">Желательно, чтобы ваши ответы звучали в утвердительной форме. </w:t>
      </w:r>
    </w:p>
    <w:p w:rsidR="00A30A2B" w:rsidRPr="00656E80" w:rsidRDefault="00A30A2B" w:rsidP="00656E80">
      <w:pPr>
        <w:widowControl w:val="0"/>
        <w:ind w:firstLine="202"/>
        <w:jc w:val="both"/>
        <w:rPr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 xml:space="preserve">В-третьих, очень важно в беседе «держать паузу». </w:t>
      </w:r>
      <w:r w:rsidRPr="00656E80">
        <w:rPr>
          <w:color w:val="auto"/>
          <w:sz w:val="24"/>
          <w:szCs w:val="24"/>
        </w:rPr>
        <w:t>После каждой вашей реплики лучше всего помолчать. Помните, что это время принадлежит ребенку, не забивайте его своими соображениями и замечаниями. Пауза помогает ребенку разобраться в своем переживании и одновременно полнее почувствовать, что вы рядом. Помолчать хорошо и после ответа ребенка — может быть, он что-то добавит. Узнать о том, что ребенок еще не готов услышать вашу реплику, можно по его внешнему ви</w:t>
      </w:r>
      <w:r w:rsidRPr="00656E80">
        <w:rPr>
          <w:color w:val="auto"/>
          <w:sz w:val="24"/>
          <w:szCs w:val="24"/>
        </w:rPr>
        <w:softHyphen/>
        <w:t>ду. Если его глаза смотрят не на вас, а в сторону, «внутрь» или вдаль, то продолжайте молчать — в нем происходит сейчас очень важная и нужная внутренняя работа.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 xml:space="preserve">В-четвертых, в вашем ответе также иногда полезно повторить, что, как вы поняли, случилось с ребенком, а потом обозначить его чувство. </w:t>
      </w:r>
    </w:p>
    <w:p w:rsidR="00A30A2B" w:rsidRPr="00656E80" w:rsidRDefault="00A30A2B" w:rsidP="00656E80">
      <w:pPr>
        <w:widowControl w:val="0"/>
        <w:ind w:firstLine="202"/>
        <w:jc w:val="both"/>
        <w:rPr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 xml:space="preserve">Иногда у родителей возникает опасение, что ребенок воспримет повторение его слов как передразнивание. Этого можно избежать, если использовать другие слова с тем же смыслом. </w:t>
      </w: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Практика показывает, что если вы даже и используете те же фразы, но при этом точно угадываете переживание ребенка, он, как правило, не замечает ничего необычного, и беседа успешно продолжается.</w:t>
      </w: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Конечно, может случиться, что в ответе вы не совсем точно угадали случившееся событие или чувство ребенка. Не смущайтесь, в следующей фразе он вас поправит. Будьте внимательны к его поправке и покажите, что вы ее приняли.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i/>
          <w:iCs/>
          <w:color w:val="auto"/>
          <w:sz w:val="24"/>
          <w:szCs w:val="24"/>
        </w:rPr>
        <w:t>Результаты</w:t>
      </w:r>
      <w:r w:rsidRPr="00656E80">
        <w:rPr>
          <w:color w:val="auto"/>
          <w:sz w:val="24"/>
          <w:szCs w:val="24"/>
        </w:rPr>
        <w:t xml:space="preserve">, которые дает беседа по способу активного слушания. Их, по крайней мере, </w:t>
      </w:r>
      <w:r w:rsidRPr="00656E80">
        <w:rPr>
          <w:b/>
          <w:bCs/>
          <w:i/>
          <w:iCs/>
          <w:color w:val="auto"/>
          <w:sz w:val="24"/>
          <w:szCs w:val="24"/>
        </w:rPr>
        <w:t>три</w:t>
      </w:r>
      <w:r w:rsidRPr="00656E80">
        <w:rPr>
          <w:color w:val="auto"/>
          <w:sz w:val="24"/>
          <w:szCs w:val="24"/>
        </w:rPr>
        <w:t>. Они также могут служить признаками того, что вам удается правильно слушать ребенка.</w:t>
      </w:r>
    </w:p>
    <w:p w:rsidR="00A30A2B" w:rsidRPr="00656E80" w:rsidRDefault="00A30A2B" w:rsidP="00656E80">
      <w:pPr>
        <w:widowControl w:val="0"/>
        <w:ind w:left="429" w:hanging="429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1. </w:t>
      </w:r>
      <w:r w:rsidRPr="00656E80">
        <w:rPr>
          <w:b/>
          <w:bCs/>
          <w:i/>
          <w:iCs/>
          <w:color w:val="auto"/>
          <w:sz w:val="24"/>
          <w:szCs w:val="24"/>
        </w:rPr>
        <w:t>Исчезает или, по крайней мере, сильно ослабевает отрицательное переживание ребенка. Здесь сказывается замечательная закономерность: разделенная радость удваивается, разделенное горе уменьшается вдвое.</w:t>
      </w:r>
    </w:p>
    <w:p w:rsidR="00A30A2B" w:rsidRPr="00656E80" w:rsidRDefault="00A30A2B" w:rsidP="00656E80">
      <w:pPr>
        <w:widowControl w:val="0"/>
        <w:ind w:left="429" w:hanging="429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2. </w:t>
      </w:r>
      <w:r w:rsidRPr="00656E80">
        <w:rPr>
          <w:b/>
          <w:bCs/>
          <w:i/>
          <w:iCs/>
          <w:color w:val="auto"/>
          <w:sz w:val="24"/>
          <w:szCs w:val="24"/>
        </w:rPr>
        <w:t>Ребенок, убедившись, что взрослый готов его слу</w:t>
      </w:r>
      <w:r w:rsidRPr="00656E80">
        <w:rPr>
          <w:b/>
          <w:bCs/>
          <w:i/>
          <w:iCs/>
          <w:color w:val="auto"/>
          <w:sz w:val="24"/>
          <w:szCs w:val="24"/>
        </w:rPr>
        <w:softHyphen/>
        <w:t>шать, начинает рассказывать о себе все больше: тема повествования (жалобы) меняется, развивается. Иногда в одной беседе неожиданно разматывается целый клубок проблем и огорчений.</w:t>
      </w:r>
    </w:p>
    <w:p w:rsidR="00A30A2B" w:rsidRPr="00656E80" w:rsidRDefault="00A30A2B" w:rsidP="00656E80">
      <w:pPr>
        <w:widowControl w:val="0"/>
        <w:ind w:firstLine="202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Как часто мы оставляем детей наедине с грузом раз переживаний своими решительными «Поздно!», «Пора спать», в то время как несколько минут слушания могли бы по-настоящему успокоить ребенка перед сном. Многие родители рассказывают, что активное слушание помогло им впервые установить контакт со своими детьми.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3. Ребенок сам продвигается в решении своей про</w:t>
      </w:r>
      <w:r w:rsidRPr="00656E80">
        <w:rPr>
          <w:b/>
          <w:bCs/>
          <w:i/>
          <w:iCs/>
          <w:color w:val="auto"/>
          <w:sz w:val="24"/>
          <w:szCs w:val="24"/>
        </w:rPr>
        <w:softHyphen/>
        <w:t>блемы.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</w:p>
    <w:p w:rsidR="00A30A2B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</w:p>
    <w:p w:rsidR="00A30A2B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</w:p>
    <w:p w:rsidR="00A30A2B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</w:p>
    <w:p w:rsidR="00A30A2B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  <w:r w:rsidRPr="00656E80">
        <w:rPr>
          <w:i/>
          <w:iCs/>
          <w:color w:val="auto"/>
          <w:sz w:val="24"/>
          <w:szCs w:val="24"/>
        </w:rPr>
        <w:t>Однако постепенно родители начинают обнаруживать еще, по крайней мере</w:t>
      </w:r>
      <w:r w:rsidRPr="00656E80">
        <w:rPr>
          <w:b/>
          <w:bCs/>
          <w:i/>
          <w:iCs/>
          <w:color w:val="auto"/>
          <w:sz w:val="24"/>
          <w:szCs w:val="24"/>
        </w:rPr>
        <w:t>, два замечательных изменения</w:t>
      </w:r>
      <w:r w:rsidRPr="00656E80">
        <w:rPr>
          <w:i/>
          <w:iCs/>
          <w:color w:val="auto"/>
          <w:sz w:val="24"/>
          <w:szCs w:val="24"/>
        </w:rPr>
        <w:t>, более общего характера.</w:t>
      </w:r>
    </w:p>
    <w:p w:rsidR="00A30A2B" w:rsidRPr="00656E80" w:rsidRDefault="00A30A2B" w:rsidP="00656E80">
      <w:pPr>
        <w:widowControl w:val="0"/>
        <w:ind w:firstLine="160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Первое</w:t>
      </w:r>
      <w:r w:rsidRPr="00656E80">
        <w:rPr>
          <w:i/>
          <w:iCs/>
          <w:color w:val="auto"/>
          <w:sz w:val="24"/>
          <w:szCs w:val="24"/>
        </w:rPr>
        <w:t>: родители сообщают, как о чуде, что дети сами довольно быстро начинают активно слушать их.</w:t>
      </w: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 xml:space="preserve">   </w:t>
      </w:r>
      <w:r w:rsidRPr="00656E80">
        <w:rPr>
          <w:b/>
          <w:bCs/>
          <w:i/>
          <w:iCs/>
          <w:color w:val="auto"/>
          <w:sz w:val="24"/>
          <w:szCs w:val="24"/>
        </w:rPr>
        <w:t>Второе изменение касается самих родителей</w:t>
      </w:r>
      <w:r w:rsidRPr="00656E80">
        <w:rPr>
          <w:color w:val="auto"/>
          <w:sz w:val="24"/>
          <w:szCs w:val="24"/>
        </w:rPr>
        <w:t xml:space="preserve">. </w:t>
      </w: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 Родители говорят, что со временем они начинают находить в себе больше терпения, меньше раздражаться на ребенка, лучше видеть, как и отчего ему бывает плохо. Получается так, что «</w:t>
      </w:r>
      <w:r w:rsidRPr="00656E80">
        <w:rPr>
          <w:i/>
          <w:iCs/>
          <w:color w:val="auto"/>
          <w:sz w:val="24"/>
          <w:szCs w:val="24"/>
        </w:rPr>
        <w:t>техника» активного слушания оказывается средством преображения родителей</w:t>
      </w:r>
      <w:r w:rsidRPr="00656E80">
        <w:rPr>
          <w:color w:val="auto"/>
          <w:sz w:val="24"/>
          <w:szCs w:val="24"/>
        </w:rPr>
        <w:t>. Мы думаем, что «применяем» ее к детям, а она меняет нас самих. В этом — ее чудесное скрытое свойство.</w:t>
      </w: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 </w:t>
      </w:r>
    </w:p>
    <w:p w:rsidR="00A30A2B" w:rsidRPr="00656E80" w:rsidRDefault="00A30A2B" w:rsidP="00656E80">
      <w:pPr>
        <w:widowControl w:val="0"/>
        <w:ind w:firstLine="202"/>
        <w:jc w:val="both"/>
        <w:rPr>
          <w:b/>
          <w:bCs/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 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4.25pt;height:184.5pt">
            <v:imagedata r:id="rId4" r:href="rId5"/>
          </v:shape>
        </w:pict>
      </w:r>
    </w:p>
    <w:p w:rsidR="00A30A2B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Default="00A30A2B" w:rsidP="00656E80">
      <w:pPr>
        <w:widowControl w:val="0"/>
        <w:ind w:firstLine="429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Default="00A30A2B" w:rsidP="00161D17">
      <w:pPr>
        <w:widowControl w:val="0"/>
        <w:jc w:val="both"/>
        <w:rPr>
          <w:i/>
          <w:iCs/>
          <w:color w:val="auto"/>
          <w:spacing w:val="-2"/>
          <w:sz w:val="24"/>
          <w:szCs w:val="24"/>
        </w:rPr>
      </w:pP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i/>
          <w:iCs/>
          <w:color w:val="auto"/>
          <w:spacing w:val="-2"/>
          <w:sz w:val="24"/>
          <w:szCs w:val="24"/>
        </w:rPr>
        <w:t>Чтобы не допускать глубокого разлада ребенка с са</w:t>
      </w:r>
      <w:r w:rsidRPr="00656E80">
        <w:rPr>
          <w:i/>
          <w:iCs/>
          <w:color w:val="auto"/>
          <w:spacing w:val="-3"/>
          <w:sz w:val="24"/>
          <w:szCs w:val="24"/>
        </w:rPr>
        <w:t>мим собой и окружающим миром, нужно постоянно под</w:t>
      </w:r>
      <w:r w:rsidRPr="00656E80">
        <w:rPr>
          <w:i/>
          <w:iCs/>
          <w:color w:val="auto"/>
          <w:spacing w:val="-2"/>
          <w:sz w:val="24"/>
          <w:szCs w:val="24"/>
        </w:rPr>
        <w:t>держивать</w:t>
      </w:r>
      <w:r w:rsidRPr="00656E80">
        <w:rPr>
          <w:color w:val="auto"/>
          <w:spacing w:val="-2"/>
          <w:sz w:val="24"/>
          <w:szCs w:val="24"/>
        </w:rPr>
        <w:t xml:space="preserve"> </w:t>
      </w:r>
      <w:r w:rsidRPr="00656E80">
        <w:rPr>
          <w:b/>
          <w:bCs/>
          <w:color w:val="auto"/>
          <w:spacing w:val="-2"/>
          <w:sz w:val="24"/>
          <w:szCs w:val="24"/>
        </w:rPr>
        <w:t>его самооценку или чувство самоценности.</w:t>
      </w: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-5"/>
          <w:sz w:val="24"/>
          <w:szCs w:val="24"/>
        </w:rPr>
        <w:t>Давайте еще раз посмотрим, как мы можем это делать</w:t>
      </w:r>
      <w:r w:rsidRPr="00656E80">
        <w:rPr>
          <w:color w:val="auto"/>
          <w:spacing w:val="-5"/>
          <w:sz w:val="24"/>
          <w:szCs w:val="24"/>
        </w:rPr>
        <w:t>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1. </w:t>
      </w:r>
      <w:r w:rsidRPr="00656E80">
        <w:rPr>
          <w:b/>
          <w:bCs/>
          <w:color w:val="auto"/>
          <w:spacing w:val="-1"/>
          <w:sz w:val="24"/>
          <w:szCs w:val="24"/>
        </w:rPr>
        <w:t>Безусловно принимать его.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2. </w:t>
      </w:r>
      <w:r w:rsidRPr="00656E80">
        <w:rPr>
          <w:b/>
          <w:bCs/>
          <w:color w:val="auto"/>
          <w:spacing w:val="-1"/>
          <w:sz w:val="24"/>
          <w:szCs w:val="24"/>
        </w:rPr>
        <w:t xml:space="preserve">Активно слушать его переживания, </w:t>
      </w:r>
      <w:r w:rsidRPr="00656E80">
        <w:rPr>
          <w:b/>
          <w:bCs/>
          <w:color w:val="auto"/>
          <w:spacing w:val="-3"/>
          <w:sz w:val="24"/>
          <w:szCs w:val="24"/>
        </w:rPr>
        <w:t>и потребности.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3. </w:t>
      </w:r>
      <w:r w:rsidRPr="00656E80">
        <w:rPr>
          <w:b/>
          <w:bCs/>
          <w:color w:val="auto"/>
          <w:spacing w:val="-4"/>
          <w:sz w:val="24"/>
          <w:szCs w:val="24"/>
        </w:rPr>
        <w:t xml:space="preserve">Бывать (читать, играть, заниматься) </w:t>
      </w:r>
      <w:r w:rsidRPr="00656E80">
        <w:rPr>
          <w:b/>
          <w:bCs/>
          <w:color w:val="auto"/>
          <w:spacing w:val="-7"/>
          <w:sz w:val="24"/>
          <w:szCs w:val="24"/>
        </w:rPr>
        <w:t>вместе.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4. </w:t>
      </w:r>
      <w:r w:rsidRPr="00656E80">
        <w:rPr>
          <w:b/>
          <w:bCs/>
          <w:color w:val="auto"/>
          <w:spacing w:val="-1"/>
          <w:sz w:val="24"/>
          <w:szCs w:val="24"/>
        </w:rPr>
        <w:t xml:space="preserve">Не вмешиваться в его занятия, с которыми </w:t>
      </w:r>
      <w:r w:rsidRPr="00656E80">
        <w:rPr>
          <w:b/>
          <w:bCs/>
          <w:color w:val="auto"/>
          <w:spacing w:val="-2"/>
          <w:sz w:val="24"/>
          <w:szCs w:val="24"/>
        </w:rPr>
        <w:t>он справляется.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5. </w:t>
      </w:r>
      <w:r w:rsidRPr="00656E80">
        <w:rPr>
          <w:b/>
          <w:bCs/>
          <w:color w:val="auto"/>
          <w:sz w:val="24"/>
          <w:szCs w:val="24"/>
        </w:rPr>
        <w:t>Помогать, когда просит.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6. </w:t>
      </w:r>
      <w:r w:rsidRPr="00656E80">
        <w:rPr>
          <w:b/>
          <w:bCs/>
          <w:color w:val="auto"/>
          <w:sz w:val="24"/>
          <w:szCs w:val="24"/>
        </w:rPr>
        <w:t>Поддерживать успехи.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7. </w:t>
      </w:r>
      <w:r w:rsidRPr="00656E80">
        <w:rPr>
          <w:b/>
          <w:bCs/>
          <w:color w:val="auto"/>
          <w:spacing w:val="-3"/>
          <w:sz w:val="24"/>
          <w:szCs w:val="24"/>
        </w:rPr>
        <w:t xml:space="preserve">Делиться своими чувствами (значит </w:t>
      </w:r>
      <w:r w:rsidRPr="00656E80">
        <w:rPr>
          <w:b/>
          <w:bCs/>
          <w:color w:val="auto"/>
          <w:spacing w:val="-4"/>
          <w:sz w:val="24"/>
          <w:szCs w:val="24"/>
        </w:rPr>
        <w:t>доверять).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8. </w:t>
      </w:r>
      <w:r w:rsidRPr="00656E80">
        <w:rPr>
          <w:b/>
          <w:bCs/>
          <w:color w:val="auto"/>
          <w:spacing w:val="1"/>
          <w:sz w:val="24"/>
          <w:szCs w:val="24"/>
        </w:rPr>
        <w:t>Конструктивно разрешать конфликты.</w:t>
      </w:r>
    </w:p>
    <w:p w:rsidR="00A30A2B" w:rsidRPr="00656E80" w:rsidRDefault="00A30A2B" w:rsidP="00656E80">
      <w:pPr>
        <w:widowControl w:val="0"/>
        <w:ind w:left="733" w:hanging="455"/>
        <w:jc w:val="both"/>
        <w:rPr>
          <w:b/>
          <w:bCs/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9. </w:t>
      </w:r>
      <w:r w:rsidRPr="00656E80">
        <w:rPr>
          <w:b/>
          <w:bCs/>
          <w:color w:val="auto"/>
          <w:spacing w:val="-3"/>
          <w:sz w:val="24"/>
          <w:szCs w:val="24"/>
        </w:rPr>
        <w:t>Использовать в повседневном общении при</w:t>
      </w:r>
      <w:r w:rsidRPr="00656E80">
        <w:rPr>
          <w:b/>
          <w:bCs/>
          <w:color w:val="auto"/>
          <w:spacing w:val="-3"/>
          <w:sz w:val="24"/>
          <w:szCs w:val="24"/>
        </w:rPr>
        <w:softHyphen/>
      </w:r>
      <w:r w:rsidRPr="00656E80">
        <w:rPr>
          <w:b/>
          <w:bCs/>
          <w:color w:val="auto"/>
          <w:sz w:val="24"/>
          <w:szCs w:val="24"/>
        </w:rPr>
        <w:t xml:space="preserve">ветливые фразы. </w:t>
      </w:r>
    </w:p>
    <w:p w:rsidR="00A30A2B" w:rsidRPr="00656E80" w:rsidRDefault="00A30A2B" w:rsidP="00656E80">
      <w:pPr>
        <w:widowControl w:val="0"/>
        <w:ind w:left="278"/>
        <w:jc w:val="both"/>
        <w:rPr>
          <w:b/>
          <w:bCs/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Например: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3"/>
          <w:sz w:val="24"/>
          <w:szCs w:val="24"/>
        </w:rPr>
        <w:t>Мне хорошо с тобой.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2"/>
          <w:sz w:val="24"/>
          <w:szCs w:val="24"/>
        </w:rPr>
        <w:t>Я рада тебя видеть.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2"/>
          <w:sz w:val="24"/>
          <w:szCs w:val="24"/>
        </w:rPr>
        <w:t>Хорошо, что ты пришел.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5"/>
          <w:sz w:val="24"/>
          <w:szCs w:val="24"/>
        </w:rPr>
        <w:t>Мне нравится, как ты...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1"/>
          <w:sz w:val="24"/>
          <w:szCs w:val="24"/>
        </w:rPr>
        <w:t>Я по тебе соскучилась.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Давай (посидим, поделаем...) вместе.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z w:val="24"/>
          <w:szCs w:val="24"/>
        </w:rPr>
        <w:t>Ты, конечно, справишься.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4"/>
          <w:sz w:val="24"/>
          <w:szCs w:val="24"/>
        </w:rPr>
        <w:t>Как хорошо, что ты у нас есть.</w:t>
      </w:r>
    </w:p>
    <w:p w:rsidR="00A30A2B" w:rsidRPr="00656E80" w:rsidRDefault="00A30A2B" w:rsidP="00656E80">
      <w:pPr>
        <w:widowControl w:val="0"/>
        <w:ind w:firstLine="429"/>
        <w:jc w:val="both"/>
        <w:rPr>
          <w:i/>
          <w:iCs/>
          <w:color w:val="auto"/>
          <w:sz w:val="24"/>
          <w:szCs w:val="24"/>
        </w:rPr>
      </w:pPr>
      <w:r w:rsidRPr="00656E80">
        <w:rPr>
          <w:b/>
          <w:bCs/>
          <w:i/>
          <w:iCs/>
          <w:color w:val="auto"/>
          <w:spacing w:val="2"/>
          <w:sz w:val="24"/>
          <w:szCs w:val="24"/>
        </w:rPr>
        <w:t>Ты мой хороший.</w:t>
      </w:r>
    </w:p>
    <w:p w:rsidR="00A30A2B" w:rsidRPr="00656E80" w:rsidRDefault="00A30A2B" w:rsidP="00656E80">
      <w:pPr>
        <w:widowControl w:val="0"/>
        <w:ind w:left="429"/>
        <w:jc w:val="both"/>
        <w:rPr>
          <w:color w:val="auto"/>
          <w:sz w:val="24"/>
          <w:szCs w:val="24"/>
        </w:rPr>
      </w:pPr>
      <w:r w:rsidRPr="00656E80">
        <w:rPr>
          <w:b/>
          <w:bCs/>
          <w:color w:val="auto"/>
          <w:sz w:val="24"/>
          <w:szCs w:val="24"/>
        </w:rPr>
        <w:t xml:space="preserve">10.   </w:t>
      </w:r>
      <w:r w:rsidRPr="00656E80">
        <w:rPr>
          <w:b/>
          <w:bCs/>
          <w:color w:val="auto"/>
          <w:spacing w:val="2"/>
          <w:sz w:val="24"/>
          <w:szCs w:val="24"/>
        </w:rPr>
        <w:t xml:space="preserve">Обнимать не менее 4-х, а лучше </w:t>
      </w:r>
      <w:r w:rsidRPr="00656E80">
        <w:rPr>
          <w:b/>
          <w:bCs/>
          <w:color w:val="auto"/>
          <w:sz w:val="24"/>
          <w:szCs w:val="24"/>
        </w:rPr>
        <w:t>по 8 раз в день.</w:t>
      </w:r>
    </w:p>
    <w:p w:rsidR="00A30A2B" w:rsidRPr="00656E80" w:rsidRDefault="00A30A2B" w:rsidP="00656E80">
      <w:pPr>
        <w:widowControl w:val="0"/>
        <w:ind w:firstLine="429"/>
        <w:jc w:val="both"/>
        <w:rPr>
          <w:color w:val="auto"/>
          <w:sz w:val="24"/>
          <w:szCs w:val="24"/>
        </w:rPr>
      </w:pPr>
      <w:r w:rsidRPr="00656E80">
        <w:rPr>
          <w:color w:val="auto"/>
          <w:spacing w:val="-2"/>
          <w:sz w:val="24"/>
          <w:szCs w:val="24"/>
        </w:rPr>
        <w:t>И многое другое, что подскажут вам интуиция и любовь к вашему ребенку, незамутненные огорчениями, ко</w:t>
      </w:r>
      <w:r w:rsidRPr="00656E80">
        <w:rPr>
          <w:color w:val="auto"/>
          <w:spacing w:val="-4"/>
          <w:sz w:val="24"/>
          <w:szCs w:val="24"/>
        </w:rPr>
        <w:t>торые, хоть и случаются, но, вполне преодолимы!</w:t>
      </w:r>
    </w:p>
    <w:p w:rsidR="00A30A2B" w:rsidRDefault="00A30A2B" w:rsidP="00656E80">
      <w:pPr>
        <w:widowControl w:val="0"/>
        <w:ind w:firstLine="429"/>
        <w:jc w:val="both"/>
        <w:rPr>
          <w:b/>
          <w:bCs/>
          <w:i/>
          <w:iCs/>
          <w:color w:val="auto"/>
          <w:spacing w:val="5"/>
          <w:sz w:val="24"/>
          <w:szCs w:val="24"/>
        </w:rPr>
      </w:pPr>
    </w:p>
    <w:p w:rsidR="00A30A2B" w:rsidRDefault="00A30A2B" w:rsidP="00656E80">
      <w:pPr>
        <w:widowControl w:val="0"/>
        <w:ind w:firstLine="429"/>
        <w:jc w:val="center"/>
        <w:rPr>
          <w:b/>
          <w:bCs/>
          <w:i/>
          <w:iCs/>
          <w:color w:val="auto"/>
          <w:spacing w:val="6"/>
          <w:sz w:val="28"/>
          <w:szCs w:val="24"/>
        </w:rPr>
      </w:pPr>
      <w:r w:rsidRPr="00656E80">
        <w:rPr>
          <w:b/>
          <w:bCs/>
          <w:i/>
          <w:iCs/>
          <w:color w:val="auto"/>
          <w:spacing w:val="5"/>
          <w:sz w:val="28"/>
          <w:szCs w:val="24"/>
        </w:rPr>
        <w:t xml:space="preserve">Удачи вам </w:t>
      </w:r>
      <w:r w:rsidRPr="00656E80">
        <w:rPr>
          <w:b/>
          <w:bCs/>
          <w:i/>
          <w:iCs/>
          <w:color w:val="auto"/>
          <w:spacing w:val="6"/>
          <w:sz w:val="28"/>
          <w:szCs w:val="24"/>
        </w:rPr>
        <w:t>и душевного благополучия!</w:t>
      </w:r>
    </w:p>
    <w:p w:rsidR="00A30A2B" w:rsidRDefault="00A30A2B" w:rsidP="00656E80">
      <w:pPr>
        <w:widowControl w:val="0"/>
        <w:ind w:firstLine="429"/>
        <w:jc w:val="center"/>
        <w:rPr>
          <w:b/>
          <w:bCs/>
          <w:i/>
          <w:iCs/>
          <w:color w:val="auto"/>
          <w:spacing w:val="6"/>
          <w:sz w:val="28"/>
          <w:szCs w:val="24"/>
        </w:rPr>
      </w:pPr>
    </w:p>
    <w:p w:rsidR="00A30A2B" w:rsidRPr="00656E80" w:rsidRDefault="00A30A2B" w:rsidP="00656E80">
      <w:pPr>
        <w:widowControl w:val="0"/>
        <w:ind w:firstLine="429"/>
        <w:jc w:val="center"/>
        <w:rPr>
          <w:b/>
          <w:bCs/>
          <w:i/>
          <w:iCs/>
          <w:color w:val="auto"/>
          <w:spacing w:val="6"/>
          <w:sz w:val="28"/>
          <w:szCs w:val="24"/>
        </w:rPr>
      </w:pPr>
      <w:r>
        <w:rPr>
          <w:b/>
          <w:bCs/>
          <w:i/>
          <w:iCs/>
          <w:color w:val="auto"/>
          <w:spacing w:val="6"/>
          <w:sz w:val="28"/>
          <w:szCs w:val="24"/>
        </w:rPr>
        <w:t>МАДОУ №37 «Березка»</w:t>
      </w: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 </w:t>
      </w:r>
    </w:p>
    <w:p w:rsidR="00A30A2B" w:rsidRPr="00656E80" w:rsidRDefault="00A30A2B" w:rsidP="00656E80">
      <w:pPr>
        <w:widowControl w:val="0"/>
        <w:ind w:firstLine="278"/>
        <w:jc w:val="both"/>
        <w:rPr>
          <w:i/>
          <w:iCs/>
          <w:color w:val="auto"/>
          <w:sz w:val="24"/>
          <w:szCs w:val="24"/>
        </w:rPr>
      </w:pP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  <w:r w:rsidRPr="00656E80">
        <w:rPr>
          <w:color w:val="auto"/>
          <w:sz w:val="24"/>
          <w:szCs w:val="24"/>
        </w:rPr>
        <w:t> </w:t>
      </w:r>
    </w:p>
    <w:p w:rsidR="00A30A2B" w:rsidRPr="00656E80" w:rsidRDefault="00A30A2B" w:rsidP="00656E80">
      <w:pPr>
        <w:widowControl w:val="0"/>
        <w:jc w:val="both"/>
        <w:rPr>
          <w:color w:val="auto"/>
          <w:sz w:val="24"/>
          <w:szCs w:val="24"/>
        </w:rPr>
      </w:pPr>
    </w:p>
    <w:p w:rsidR="00A30A2B" w:rsidRDefault="00A30A2B" w:rsidP="00656E80">
      <w:pPr>
        <w:jc w:val="both"/>
        <w:rPr>
          <w:color w:val="auto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7.85pt;margin-top:2.65pt;width:191.35pt;height:115.05pt;z-index:251658240;mso-wrap-distance-left:2.88pt;mso-wrap-distance-top:2.88pt;mso-wrap-distance-right:2.88pt;mso-wrap-distance-bottom:2.88pt" fillcolor="#063" strokecolor="#030" o:cliptowrap="t">
            <v:fill r:id="rId6" o:title="" type="tile"/>
            <v:shadow on="t" type="perspective" color="#c7dfd3" opacity="52429f" origin="-.5,-.5" offset="-26pt,-36pt" matrix="1.25,,,1.25"/>
            <v:textpath style="font-family:&quot;Comic Sans MS&quot;;font-size:18pt;font-weight:bold;v-text-kern:t" trim="t" fitpath="t" string="Как слушать ребенка?&#10;Или секреты &#10;активного слушания.&#10;"/>
          </v:shape>
        </w:pict>
      </w:r>
    </w:p>
    <w:p w:rsidR="00A30A2B" w:rsidRDefault="00A30A2B" w:rsidP="00656E80">
      <w:pPr>
        <w:jc w:val="both"/>
        <w:rPr>
          <w:color w:val="auto"/>
          <w:sz w:val="24"/>
          <w:szCs w:val="24"/>
        </w:rPr>
      </w:pPr>
    </w:p>
    <w:p w:rsidR="00A30A2B" w:rsidRDefault="00A30A2B" w:rsidP="00656E80">
      <w:pPr>
        <w:jc w:val="both"/>
        <w:rPr>
          <w:color w:val="auto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  <w:r>
        <w:pict>
          <v:shape id="_x0000_i1026" type="#_x0000_t75" alt="" style="width:237.75pt;height:135.75pt">
            <v:imagedata r:id="rId7" r:href="rId8"/>
          </v:shape>
        </w:pict>
      </w:r>
    </w:p>
    <w:p w:rsidR="00A30A2B" w:rsidRDefault="00A30A2B" w:rsidP="00656E80">
      <w:pPr>
        <w:jc w:val="both"/>
        <w:rPr>
          <w:noProof/>
          <w:color w:val="auto"/>
          <w:kern w:val="0"/>
          <w:sz w:val="24"/>
          <w:szCs w:val="24"/>
        </w:rPr>
      </w:pPr>
    </w:p>
    <w:p w:rsidR="00A30A2B" w:rsidRDefault="00A30A2B" w:rsidP="00161D17">
      <w:pPr>
        <w:jc w:val="right"/>
        <w:rPr>
          <w:noProof/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t xml:space="preserve">Подготовила: </w:t>
      </w:r>
    </w:p>
    <w:p w:rsidR="00A30A2B" w:rsidRDefault="00A30A2B" w:rsidP="00161D17">
      <w:pPr>
        <w:jc w:val="right"/>
        <w:rPr>
          <w:noProof/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t xml:space="preserve"> педагог-психолог Ж.В. Шаркова.</w:t>
      </w:r>
    </w:p>
    <w:p w:rsidR="00A30A2B" w:rsidRDefault="00A30A2B" w:rsidP="00CE57F0">
      <w:pPr>
        <w:jc w:val="right"/>
        <w:rPr>
          <w:noProof/>
          <w:color w:val="auto"/>
          <w:kern w:val="0"/>
          <w:sz w:val="24"/>
          <w:szCs w:val="24"/>
        </w:rPr>
      </w:pPr>
    </w:p>
    <w:p w:rsidR="00A30A2B" w:rsidRDefault="00A30A2B" w:rsidP="00CE57F0">
      <w:pPr>
        <w:jc w:val="right"/>
        <w:rPr>
          <w:noProof/>
          <w:color w:val="auto"/>
          <w:kern w:val="0"/>
          <w:sz w:val="24"/>
          <w:szCs w:val="24"/>
        </w:rPr>
      </w:pPr>
    </w:p>
    <w:p w:rsidR="00A30A2B" w:rsidRDefault="00A30A2B" w:rsidP="00CE57F0">
      <w:pPr>
        <w:jc w:val="right"/>
        <w:rPr>
          <w:noProof/>
          <w:color w:val="auto"/>
          <w:kern w:val="0"/>
          <w:sz w:val="24"/>
          <w:szCs w:val="24"/>
        </w:rPr>
      </w:pPr>
    </w:p>
    <w:p w:rsidR="00A30A2B" w:rsidRDefault="00A30A2B" w:rsidP="00CE57F0">
      <w:pPr>
        <w:jc w:val="right"/>
        <w:rPr>
          <w:noProof/>
          <w:color w:val="auto"/>
          <w:kern w:val="0"/>
          <w:sz w:val="24"/>
          <w:szCs w:val="24"/>
        </w:rPr>
      </w:pPr>
    </w:p>
    <w:p w:rsidR="00A30A2B" w:rsidRDefault="00A30A2B" w:rsidP="00CE57F0">
      <w:pPr>
        <w:jc w:val="right"/>
        <w:rPr>
          <w:noProof/>
          <w:color w:val="auto"/>
          <w:kern w:val="0"/>
          <w:sz w:val="24"/>
          <w:szCs w:val="24"/>
        </w:rPr>
      </w:pPr>
    </w:p>
    <w:p w:rsidR="00A30A2B" w:rsidRPr="00656E80" w:rsidRDefault="00A30A2B" w:rsidP="00B05DAA">
      <w:pPr>
        <w:jc w:val="center"/>
        <w:rPr>
          <w:color w:val="auto"/>
          <w:sz w:val="24"/>
          <w:szCs w:val="24"/>
        </w:rPr>
      </w:pPr>
      <w:bookmarkStart w:id="0" w:name="_GoBack"/>
      <w:bookmarkEnd w:id="0"/>
    </w:p>
    <w:sectPr w:rsidR="00A30A2B" w:rsidRPr="00656E80" w:rsidSect="00861798">
      <w:pgSz w:w="16838" w:h="11906" w:orient="landscape"/>
      <w:pgMar w:top="312" w:right="284" w:bottom="340" w:left="284" w:header="708" w:footer="708" w:gutter="0"/>
      <w:cols w:num="3" w:space="31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798"/>
    <w:rsid w:val="00161D17"/>
    <w:rsid w:val="002C5538"/>
    <w:rsid w:val="00656E80"/>
    <w:rsid w:val="00861798"/>
    <w:rsid w:val="00A30A2B"/>
    <w:rsid w:val="00B05DAA"/>
    <w:rsid w:val="00CD1C93"/>
    <w:rsid w:val="00CE57F0"/>
    <w:rsid w:val="00EA44CD"/>
    <w:rsid w:val="00FC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98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vatars.mds.yandex.net/i?id=3b79f6d69233e527d38eaa8ab1a2b0be4083063d-8232745-images-thumbs&amp;n=1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avatars.mds.yandex.net/i?id=52bc6faba71de641d4175e4ac87665d8bf36ba5d-6894630-images-thumbs&amp;n=1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959</Words>
  <Characters>5469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User2</cp:lastModifiedBy>
  <cp:revision>5</cp:revision>
  <dcterms:created xsi:type="dcterms:W3CDTF">2019-12-09T01:51:00Z</dcterms:created>
  <dcterms:modified xsi:type="dcterms:W3CDTF">2025-06-09T05:58:00Z</dcterms:modified>
</cp:coreProperties>
</file>