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2EC" w:rsidRDefault="00F022EC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64646"/>
          <w:sz w:val="19"/>
          <w:szCs w:val="19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3810</wp:posOffset>
            </wp:positionV>
            <wp:extent cx="6812280" cy="9562465"/>
            <wp:effectExtent l="19050" t="0" r="7620" b="0"/>
            <wp:wrapTight wrapText="bothSides">
              <wp:wrapPolygon edited="0">
                <wp:start x="-60" y="0"/>
                <wp:lineTo x="-60" y="21558"/>
                <wp:lineTo x="21624" y="21558"/>
                <wp:lineTo x="21624" y="0"/>
                <wp:lineTo x="-60" y="0"/>
              </wp:wrapPolygon>
            </wp:wrapTight>
            <wp:docPr id="2" name="Рисунок 2" descr="C:\Users\юлия\Desktop\интернет закинут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интернет закинут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56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2EC" w:rsidRDefault="00F022EC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</w:p>
    <w:p w:rsidR="00F022EC" w:rsidRDefault="00F022EC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</w:p>
    <w:p w:rsidR="00F022EC" w:rsidRDefault="00F022EC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2.5.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2.6. Комиссия принимает заявления от педагогов, сотрудников, родителей воспитанников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(законных представителей)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в письменной форме.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2.7. Комиссия по поступившим заявлениям разрешает возникающие конфликты только на территории учебного заведения, только в полном составе и в определенное время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(в течение 3-х дней с момента поступления заявления)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, заранее оповестив заявителя и ответчика.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2.8. Решение Комиссии принимается большинством голосов и фиксируется в протоколе заседания Комиссии</w:t>
      </w:r>
      <w:proofErr w:type="gramStart"/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.</w:t>
      </w:r>
      <w:proofErr w:type="gramEnd"/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2.9. Председатель Комиссии имеет право наложить вето на решение членов комиссии.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2.10. Председатель Комиссии подчиняется руководителю Учреждения, но в своих действиях независим, если это не противоречит Уставу учреждения, законодательству РФ.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2.11. Председатель в одностороннем порядке имеет право пригласить для профилактической беседы педагога, сотрудника, родителей воспитанников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(законных представителей)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, не собирая для этого весь состав Комиссии.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2.12. Председатель имеет права обратиться за помощью к заведующему ДОУ для разрешения особо острых конфликтов.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2.13. Председатель и члены Комиссии не имеют права разглашать </w:t>
      </w:r>
      <w:proofErr w:type="gramStart"/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информацию</w:t>
      </w:r>
      <w:proofErr w:type="gramEnd"/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поступающую к ним. Никто, кроме членов Комиссии, не имеет доступа к информации.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2.14. Комиссия несет персональную ответственность за принятие решений.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2.15. 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2.16. Решение Комиссии может быть обжаловано в установленном законодательством Российской Федерации порядке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  <w:t>3. Порядок работы Комиссии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3.1. Комиссия собирается по мере необходимости. Решение о проведении заседания Комиссии принимается ее председателем на основании обращения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(жалобы, заявления, предложения)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участника образовательных отношений не позднее 5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(примерный срок)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учебных дней с момента поступления такого обращения.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3.2.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3.3.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lastRenderedPageBreak/>
        <w:t>3.4. Комиссия принимает решение простым большинством голосов членов, присутствующих на заседании Комиссии.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3.5. В случае </w:t>
      </w:r>
      <w:proofErr w:type="gramStart"/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установления фактов нарушения прав участников образовательных отношений</w:t>
      </w:r>
      <w:proofErr w:type="gramEnd"/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(законных представителей)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несовершеннолетних обучающихся, а также работников организации, Комиссия возлагает обязанности по устранению выявленных нарушений и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(или)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недопущению нарушений в будущем.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(локального нормативного акта)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 и указывает срок исполнения решения.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  <w:t>4. Обеспечение деятельности Комиссии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4.1. Документация Комиссии выделяется в отдельное делопроизводство.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4.2. Заседания Комиссии оформляются отдельным протоколом.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4.3. Протоколы заседаний Комиссии сдаются вместе с отчетом за год руководителю Учреждения и хранятся в документах совета три года.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  <w:t>5. Права членов Комиссии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  <w:t>Комиссия имеет право:</w:t>
      </w:r>
    </w:p>
    <w:p w:rsidR="009D1AB7" w:rsidRPr="009D1AB7" w:rsidRDefault="009D1AB7" w:rsidP="009D1A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принимать к рассмотрению заявления любого участника образовательных отношений при несогласии с решением или действием руководителя;</w:t>
      </w:r>
    </w:p>
    <w:p w:rsidR="009D1AB7" w:rsidRPr="009D1AB7" w:rsidRDefault="009D1AB7" w:rsidP="009D1A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принять решение по каждому спорному вопросу, относящемуся к ее компетенции;</w:t>
      </w:r>
    </w:p>
    <w:p w:rsidR="009D1AB7" w:rsidRPr="009D1AB7" w:rsidRDefault="009D1AB7" w:rsidP="009D1A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запрашивать дополнительную документацию, материалы для проведения самостоятель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softHyphen/>
        <w:t>ного изучения вопроса;</w:t>
      </w:r>
    </w:p>
    <w:p w:rsidR="009D1AB7" w:rsidRPr="009D1AB7" w:rsidRDefault="009D1AB7" w:rsidP="009D1A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9D1AB7" w:rsidRPr="009D1AB7" w:rsidRDefault="009D1AB7" w:rsidP="009D1A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рекомендовать изменения в локальных актах Учреждения с целью демократизации основ управления или расширения прав участников образовательных отношений.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  <w:t>6. Обязанности членов Комиссии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  <w:t>Члены Комиссии обязаны:</w:t>
      </w:r>
    </w:p>
    <w:p w:rsidR="009D1AB7" w:rsidRPr="009D1AB7" w:rsidRDefault="009D1AB7" w:rsidP="009D1A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присутствовать на всех заседаниях комиссии;</w:t>
      </w:r>
    </w:p>
    <w:p w:rsidR="009D1AB7" w:rsidRPr="009D1AB7" w:rsidRDefault="009D1AB7" w:rsidP="009D1A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принимать активное участие в рассмотрении поданных заявлений в устной или письмен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softHyphen/>
        <w:t>ной форме;</w:t>
      </w:r>
    </w:p>
    <w:p w:rsidR="009D1AB7" w:rsidRPr="009D1AB7" w:rsidRDefault="009D1AB7" w:rsidP="009D1A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 xml:space="preserve">принимать решение по заявленному вопросу открытым голосованием </w:t>
      </w:r>
      <w:r w:rsidRPr="009D1AB7">
        <w:rPr>
          <w:rFonts w:ascii="Times New Roman" w:eastAsia="Times New Roman" w:hAnsi="Times New Roman" w:cs="Times New Roman"/>
          <w:i/>
          <w:iCs/>
          <w:color w:val="464646"/>
          <w:sz w:val="19"/>
          <w:szCs w:val="19"/>
          <w:lang w:eastAsia="ru-RU"/>
        </w:rPr>
        <w:t>(решение считается принятым, если за него проголосовало большинство членов комиссии при присутствии ее членов в полном составе)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;</w:t>
      </w:r>
    </w:p>
    <w:p w:rsidR="009D1AB7" w:rsidRPr="009D1AB7" w:rsidRDefault="009D1AB7" w:rsidP="009D1A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принимать своевременно решение, если не оговорены дополнительные сроки рассмотре</w:t>
      </w: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softHyphen/>
        <w:t>ния заявления;</w:t>
      </w:r>
    </w:p>
    <w:p w:rsidR="009D1AB7" w:rsidRPr="009D1AB7" w:rsidRDefault="009D1AB7" w:rsidP="009D1A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</w:pPr>
      <w:r w:rsidRPr="009D1AB7">
        <w:rPr>
          <w:rFonts w:ascii="Times New Roman" w:eastAsia="Times New Roman" w:hAnsi="Times New Roman" w:cs="Times New Roman"/>
          <w:color w:val="464646"/>
          <w:sz w:val="19"/>
          <w:szCs w:val="19"/>
          <w:lang w:eastAsia="ru-RU"/>
        </w:rPr>
        <w:t>давать обоснованный ответ заявителю в устной или письменной форме в соответствии с пожеланием заявителя.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19"/>
          <w:szCs w:val="19"/>
          <w:lang w:eastAsia="ru-RU"/>
        </w:rPr>
      </w:pP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9D1AB7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  <w:t>Комментарий.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Приведенный вариант положения о комиссии по урегулированию споров между участниками образовательных отношений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(далее - Комиссия)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фиксирует цели ее деятельности, указанные в Федеральном законе № 273-ФЗ, и раскрывает механизм работы.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Положение разработано применительно к образовательным организациям, в которых обучаются несовершеннолетние обучающиеся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(например, общеобразовательные организации)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В Комиссию могут входить четное число членов – поровну от работников и законных представителей обучающихся. Делегирование работников осуществляется по решению представительного органа работников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(см.</w:t>
      </w:r>
      <w:proofErr w:type="gramStart"/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 xml:space="preserve"> ,</w:t>
      </w:r>
      <w:proofErr w:type="gramEnd"/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 xml:space="preserve"> а родителей (законных представителей)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обучающихся – по решению их представительного органа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(совета родителей (законных представителей)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обучающихся).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В Комиссию вправе обращаться сами обучающиеся, их родители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(законные представители)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, в том числе, от собственного имени, педагоги, руководящие работники образовательной организации.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Данное положение не детализирует вопросы процедуры организации работы Комиссии и вопросы принятия решений. Это может быть уточнено в положении о Комиссии конкретной образовательной организации. Возможно, следует указать, что документы, поступившие в Комиссию, и протоколы решений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(и заседаний)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входят в общую систему делопроизводства организации.</w:t>
      </w:r>
    </w:p>
    <w:p w:rsidR="009D1AB7" w:rsidRPr="009D1AB7" w:rsidRDefault="009D1AB7" w:rsidP="009D1AB7">
      <w:pPr>
        <w:shd w:val="clear" w:color="auto" w:fill="FFFFFF"/>
        <w:spacing w:after="0" w:line="36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proofErr w:type="gramStart"/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lastRenderedPageBreak/>
        <w:t>Предлагаемая модель предполагает утверждение данного положения как локального нормативного акта образовательной организации приказом руководителя образовательной организации, однако в соответствии с уставом возможно отнесении полномочий по утверждении данного положения к компетенции того или иного коллегиального органа образовательной организации, например, попечительского или управляющего совета.</w:t>
      </w:r>
      <w:proofErr w:type="gramEnd"/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Принятие данного положения как локального нормативного акта с учетом с учетом мнения советов обучающихся, советов родителей, а также представительных органов работников этой организации и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(или)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обучающихся в ней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(при их наличии)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предусмотрено </w:t>
      </w:r>
      <w:proofErr w:type="gramStart"/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ч</w:t>
      </w:r>
      <w:proofErr w:type="gramEnd"/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. 6 ст. 45 Федерального закона № 273-ФЗ и должно быть отражено в самом положении </w:t>
      </w:r>
      <w:r w:rsidRPr="009D1AB7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(см. п. 2 положения)</w:t>
      </w: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. При этом данный факт не означает, что комиссия является подконтрольной органу, который утвердил данное положение.</w:t>
      </w:r>
    </w:p>
    <w:p w:rsidR="009D1AB7" w:rsidRPr="009D1AB7" w:rsidRDefault="009D1AB7" w:rsidP="009D1AB7">
      <w:pPr>
        <w:shd w:val="clear" w:color="auto" w:fill="FFFFFF"/>
        <w:spacing w:after="100" w:line="36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9D1AB7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Источник: http://zavdetsad.ru/lokalakt/lokalakt16.htm</w:t>
      </w:r>
    </w:p>
    <w:p w:rsidR="00683DA8" w:rsidRDefault="00683DA8"/>
    <w:sectPr w:rsidR="00683DA8" w:rsidSect="00683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E6854"/>
    <w:multiLevelType w:val="multilevel"/>
    <w:tmpl w:val="6780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2D2F38"/>
    <w:multiLevelType w:val="multilevel"/>
    <w:tmpl w:val="8CA4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D1AB7"/>
    <w:rsid w:val="00246CAC"/>
    <w:rsid w:val="00683DA8"/>
    <w:rsid w:val="009D1AB7"/>
    <w:rsid w:val="00A67193"/>
    <w:rsid w:val="00F0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1AB7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9D1AB7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9D1AB7"/>
    <w:pPr>
      <w:spacing w:after="0" w:line="240" w:lineRule="auto"/>
      <w:ind w:left="489" w:right="489"/>
    </w:pPr>
    <w:rPr>
      <w:rFonts w:ascii="Arial" w:eastAsia="Times New Roman" w:hAnsi="Arial" w:cs="Arial"/>
      <w:sz w:val="24"/>
      <w:szCs w:val="24"/>
      <w:lang w:eastAsia="ru-RU"/>
    </w:rPr>
  </w:style>
  <w:style w:type="table" w:styleId="a4">
    <w:name w:val="Table Grid"/>
    <w:basedOn w:val="a1"/>
    <w:uiPriority w:val="59"/>
    <w:rsid w:val="009D1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689468">
      <w:bodyDiv w:val="1"/>
      <w:marLeft w:val="0"/>
      <w:marRight w:val="0"/>
      <w:marTop w:val="3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7381">
          <w:marLeft w:val="0"/>
          <w:marRight w:val="0"/>
          <w:marTop w:val="0"/>
          <w:marBottom w:val="0"/>
          <w:divBdr>
            <w:top w:val="single" w:sz="8" w:space="0" w:color="285F70"/>
            <w:left w:val="single" w:sz="8" w:space="0" w:color="285F70"/>
            <w:bottom w:val="single" w:sz="8" w:space="0" w:color="285F70"/>
            <w:right w:val="single" w:sz="8" w:space="0" w:color="285F70"/>
          </w:divBdr>
          <w:divsChild>
            <w:div w:id="123955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</cp:lastModifiedBy>
  <cp:revision>3</cp:revision>
  <cp:lastPrinted>2017-10-03T09:47:00Z</cp:lastPrinted>
  <dcterms:created xsi:type="dcterms:W3CDTF">2017-10-03T09:34:00Z</dcterms:created>
  <dcterms:modified xsi:type="dcterms:W3CDTF">2017-10-04T16:06:00Z</dcterms:modified>
</cp:coreProperties>
</file>