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310" w:rsidRPr="00DD45F1" w:rsidRDefault="00DA0310" w:rsidP="00DA0310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D45F1">
        <w:rPr>
          <w:rFonts w:ascii="Times New Roman" w:hAnsi="Times New Roman" w:cs="Times New Roman"/>
          <w:b/>
          <w:color w:val="FF0000"/>
          <w:sz w:val="40"/>
          <w:szCs w:val="40"/>
        </w:rPr>
        <w:t>Консультация для родителей</w:t>
      </w:r>
      <w:r w:rsidR="00DD45F1">
        <w:rPr>
          <w:rFonts w:ascii="Times New Roman" w:hAnsi="Times New Roman" w:cs="Times New Roman"/>
          <w:b/>
          <w:color w:val="FF0000"/>
          <w:sz w:val="40"/>
          <w:szCs w:val="40"/>
        </w:rPr>
        <w:t>:</w:t>
      </w:r>
    </w:p>
    <w:p w:rsidR="00DA0310" w:rsidRPr="00DD45F1" w:rsidRDefault="00DD45F1" w:rsidP="00DA0310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«</w:t>
      </w:r>
      <w:r w:rsidR="00DA0310" w:rsidRPr="00DD45F1">
        <w:rPr>
          <w:rFonts w:ascii="Times New Roman" w:hAnsi="Times New Roman" w:cs="Times New Roman"/>
          <w:b/>
          <w:color w:val="FF0000"/>
          <w:sz w:val="40"/>
          <w:szCs w:val="40"/>
        </w:rPr>
        <w:t>Готовность детей к школе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».</w:t>
      </w:r>
    </w:p>
    <w:p w:rsidR="00DA0310" w:rsidRPr="00DD45F1" w:rsidRDefault="00DA0310" w:rsidP="00DD45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Уважаемые родители! Вот и заканчивается дошкольное детство, через несколько месяцев ваши дети пойдут в школу. Готовы ли они к школьному обучению и что такое готовность ребенка к школе?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Каким Вы хотите видеть своего ребёнка?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•         Здоровым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•         Культурным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•         Весёлым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•         Добрым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•         Умным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•         Читающим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•         Сообразительным</w:t>
      </w:r>
    </w:p>
    <w:p w:rsidR="00DA0310" w:rsidRPr="00DD45F1" w:rsidRDefault="00DA0310" w:rsidP="00DA03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Готовность ребенка к обучению в школе является одним из важнейших итогов развития в период дошкольного детства и залогом успешного обучения в школе. У большинства детей она формируется к семи годам.</w:t>
      </w:r>
    </w:p>
    <w:p w:rsidR="00DA0310" w:rsidRPr="00DD45F1" w:rsidRDefault="00DA0310" w:rsidP="00DA03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«Школа не должна вносить резкой перемены в жизни детей. Пусть, став учеником, ребёнок продолжает делать сегодня то, что делал вчера. Пусть новое проявляется в его жизни постепенно и не ошеломляется лавиной впечатлений,» - так писал В.А.Сухомлинский о преемственности между дошкольным и начальным обучением.</w:t>
      </w:r>
    </w:p>
    <w:p w:rsidR="00DA0310" w:rsidRPr="00DD45F1" w:rsidRDefault="00DA0310" w:rsidP="00DA03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Содержание психологической готовности включает в себя определённую систему требований, которые будут предъявлены ребёнку во время обучения и важно, чтобы он был способен с ними справиться.</w:t>
      </w:r>
    </w:p>
    <w:p w:rsidR="00DA0310" w:rsidRPr="00DD45F1" w:rsidRDefault="00DA0310" w:rsidP="00DA03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Поступление в школу является переломным моментом в жизни ребенка, в формировании его личности. С переходом к обучению в школе заканчивается дошкольное детство, начинается период школьного возраста.</w:t>
      </w:r>
    </w:p>
    <w:p w:rsidR="00DA0310" w:rsidRPr="00DD45F1" w:rsidRDefault="00DA0310" w:rsidP="00DA03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С приходом в школу изменяется образ жизни ребенка, устанавливается новая система отношений с окружающими людьми, новые задачи, новые формы деятельности.  В дошкольном возрасте ведущий вид деятельности - это игра, в школьном возрасте - учебная деятельность.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 </w:t>
      </w:r>
      <w:r w:rsidRPr="00DD45F1">
        <w:rPr>
          <w:rFonts w:ascii="Times New Roman" w:hAnsi="Times New Roman" w:cs="Times New Roman"/>
          <w:sz w:val="28"/>
          <w:szCs w:val="28"/>
        </w:rPr>
        <w:tab/>
        <w:t>Для успешного выполнения школьных обязанностей необходимо, чтобы к концу дошкольного возраста дети достигли определенного уровня в физическом и психическом развитии.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 «Быть готовым к школе – не значит уметь читать, писать и считать. Быть готовым к школе – значит быть готовым всему этому научиться» (</w:t>
      </w:r>
      <w:proofErr w:type="spellStart"/>
      <w:r w:rsidRPr="00DD45F1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DD45F1">
        <w:rPr>
          <w:rFonts w:ascii="Times New Roman" w:hAnsi="Times New Roman" w:cs="Times New Roman"/>
          <w:sz w:val="28"/>
          <w:szCs w:val="28"/>
        </w:rPr>
        <w:t xml:space="preserve"> Л.А.).</w:t>
      </w:r>
    </w:p>
    <w:p w:rsidR="00DA0310" w:rsidRPr="00DD45F1" w:rsidRDefault="00DA0310" w:rsidP="00DD45F1">
      <w:pPr>
        <w:spacing w:after="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DD45F1">
        <w:rPr>
          <w:rFonts w:ascii="Times New Roman" w:hAnsi="Times New Roman" w:cs="Times New Roman"/>
          <w:color w:val="FF0000"/>
          <w:sz w:val="32"/>
          <w:szCs w:val="32"/>
        </w:rPr>
        <w:t>Физическая готовность</w:t>
      </w:r>
      <w:r w:rsidR="00DD45F1" w:rsidRPr="00DD45F1">
        <w:rPr>
          <w:rFonts w:ascii="Times New Roman" w:hAnsi="Times New Roman" w:cs="Times New Roman"/>
          <w:color w:val="FF0000"/>
          <w:sz w:val="32"/>
          <w:szCs w:val="32"/>
        </w:rPr>
        <w:t>.</w:t>
      </w:r>
    </w:p>
    <w:p w:rsidR="00DA0310" w:rsidRPr="00DD45F1" w:rsidRDefault="00DA0310" w:rsidP="00DA03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 xml:space="preserve">Такой вид готовности к обучению в школе, как физическая готовность определяется на основе </w:t>
      </w:r>
      <w:proofErr w:type="gramStart"/>
      <w:r w:rsidRPr="00DD45F1">
        <w:rPr>
          <w:rFonts w:ascii="Times New Roman" w:hAnsi="Times New Roman" w:cs="Times New Roman"/>
          <w:sz w:val="28"/>
          <w:szCs w:val="28"/>
        </w:rPr>
        <w:t>соответствия уровня развития организма ребенка</w:t>
      </w:r>
      <w:proofErr w:type="gramEnd"/>
      <w:r w:rsidRPr="00DD45F1">
        <w:rPr>
          <w:rFonts w:ascii="Times New Roman" w:hAnsi="Times New Roman" w:cs="Times New Roman"/>
          <w:sz w:val="28"/>
          <w:szCs w:val="28"/>
        </w:rPr>
        <w:t xml:space="preserve"> основным возрастным нормам: определенные параметры веса, роста, </w:t>
      </w:r>
      <w:r w:rsidRPr="00DD45F1">
        <w:rPr>
          <w:rFonts w:ascii="Times New Roman" w:hAnsi="Times New Roman" w:cs="Times New Roman"/>
          <w:sz w:val="28"/>
          <w:szCs w:val="28"/>
        </w:rPr>
        <w:lastRenderedPageBreak/>
        <w:t>окружности груди. Организм ребенка должен быть готов к учебным нагрузкам.</w:t>
      </w:r>
    </w:p>
    <w:p w:rsidR="00DA0310" w:rsidRPr="00DD45F1" w:rsidRDefault="00DA0310" w:rsidP="00DA03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b/>
          <w:color w:val="0070C0"/>
          <w:sz w:val="28"/>
          <w:szCs w:val="28"/>
        </w:rPr>
        <w:t>Координация движений в соответствии с возрастной нормой</w:t>
      </w:r>
      <w:r w:rsidRPr="00DD45F1">
        <w:rPr>
          <w:rFonts w:ascii="Times New Roman" w:hAnsi="Times New Roman" w:cs="Times New Roman"/>
          <w:sz w:val="28"/>
          <w:szCs w:val="28"/>
        </w:rPr>
        <w:t> 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Прыгает через скакалку. Попадает мячом в двигающийся объект.</w:t>
      </w:r>
    </w:p>
    <w:p w:rsidR="00DA0310" w:rsidRPr="00DD45F1" w:rsidRDefault="00DA0310" w:rsidP="00DA03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b/>
          <w:color w:val="0070C0"/>
          <w:sz w:val="28"/>
          <w:szCs w:val="28"/>
        </w:rPr>
        <w:t>Развитие мелкой моторики рук</w:t>
      </w:r>
      <w:r w:rsidRPr="00DD45F1">
        <w:rPr>
          <w:rFonts w:ascii="Times New Roman" w:hAnsi="Times New Roman" w:cs="Times New Roman"/>
          <w:sz w:val="28"/>
          <w:szCs w:val="28"/>
        </w:rPr>
        <w:t>: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·         держать ручку или карандаш;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·         проводить четкие линии;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·         перекладывать мелкие предметы;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·         складывать лист бумаги.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D45F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Развитию мышцы кисти способствует выполнение точных, тонко скоординированных движений пальцев рук: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·         лепка из глины, пластилина,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·         закручивание гаек в детском конструкторе,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·         собирание узоров из мелкой мозаики,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·         вышивание,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·         завязывание узелков,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·         застегивание мелких пуговиц.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·       игры с мячами небольшого размера, такими, которые можно удержать одной рукой.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·         разнообразные «пальчиковые игры» и гимнастика для пальцев.</w:t>
      </w:r>
    </w:p>
    <w:p w:rsidR="00DA0310" w:rsidRPr="00DD45F1" w:rsidRDefault="00DA0310" w:rsidP="00DA03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Задача этих упражнений – укрепление мышц кисти, развитие координации движений пальцев рук, формирование способности управлять движением кисти по показу, словесной команде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5F1">
        <w:rPr>
          <w:rFonts w:ascii="Times New Roman" w:hAnsi="Times New Roman" w:cs="Times New Roman"/>
          <w:b/>
          <w:sz w:val="28"/>
          <w:szCs w:val="28"/>
        </w:rPr>
        <w:t xml:space="preserve">Как быть, если ребенок </w:t>
      </w:r>
      <w:proofErr w:type="spellStart"/>
      <w:r w:rsidRPr="00DD45F1">
        <w:rPr>
          <w:rFonts w:ascii="Times New Roman" w:hAnsi="Times New Roman" w:cs="Times New Roman"/>
          <w:b/>
          <w:sz w:val="28"/>
          <w:szCs w:val="28"/>
        </w:rPr>
        <w:t>леворукий</w:t>
      </w:r>
      <w:proofErr w:type="spellEnd"/>
      <w:r w:rsidRPr="00DD45F1">
        <w:rPr>
          <w:rFonts w:ascii="Times New Roman" w:hAnsi="Times New Roman" w:cs="Times New Roman"/>
          <w:b/>
          <w:sz w:val="28"/>
          <w:szCs w:val="28"/>
        </w:rPr>
        <w:t>?</w:t>
      </w:r>
    </w:p>
    <w:p w:rsidR="00DA0310" w:rsidRPr="00DD45F1" w:rsidRDefault="00DA0310" w:rsidP="00DA03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Ни в коем случае не следует идти против природы и переучивать ребенка. Это может повлечь за собой серьезные нарушения его здоровья: нарушение сна, повышенная возбудимость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proofErr w:type="spellStart"/>
      <w:r w:rsidRPr="00DD45F1">
        <w:rPr>
          <w:rFonts w:ascii="Times New Roman" w:hAnsi="Times New Roman" w:cs="Times New Roman"/>
          <w:b/>
          <w:color w:val="0070C0"/>
          <w:sz w:val="28"/>
          <w:szCs w:val="28"/>
        </w:rPr>
        <w:t>Сформированность</w:t>
      </w:r>
      <w:proofErr w:type="spellEnd"/>
      <w:r w:rsidRPr="00DD45F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гигиенических умений, навыков самообслуживания. Ребенок должен самостоятельно: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·         умываться;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·         чистить зубы;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·         мыть руки;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·         пользоваться туалетом;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·         одеваться;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·         застегиваться и завязывать шнурки;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·         следить за своим внешним видом;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·         пользоваться столовыми приборами;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·         убирать за собой посуду;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·         организовывать рабочее место;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·         собирать, складывать и убирать свои вещи.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 </w:t>
      </w:r>
    </w:p>
    <w:p w:rsidR="00DA0310" w:rsidRPr="00DD45F1" w:rsidRDefault="00DA0310" w:rsidP="00DD45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lastRenderedPageBreak/>
        <w:t>Для определения состояния здоровья перед поступлением в школу ребенок должен пройти медицинский осмотр и получить заключение о том, что он здоров и может обучаться в школе. Особое внимание уделяется проверке зрения и слуха, которые имеют первостепенное значение для восприятия информации.</w:t>
      </w:r>
    </w:p>
    <w:p w:rsidR="00DA0310" w:rsidRPr="00DD45F1" w:rsidRDefault="00DA0310" w:rsidP="00DD45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При наличии каких-либо медицинских отклонений необходимо отсрочить зачисление в первый класс, пройти курс лечения или позаботиться о создании для ребенка специальных условий обучения.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 </w:t>
      </w:r>
    </w:p>
    <w:p w:rsidR="00DA0310" w:rsidRPr="00DD45F1" w:rsidRDefault="00DA0310" w:rsidP="00DA0310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D45F1">
        <w:rPr>
          <w:rFonts w:ascii="Times New Roman" w:hAnsi="Times New Roman" w:cs="Times New Roman"/>
          <w:b/>
          <w:color w:val="FF0000"/>
          <w:sz w:val="32"/>
          <w:szCs w:val="32"/>
        </w:rPr>
        <w:t>Психологическая готовность</w:t>
      </w:r>
      <w:r w:rsidR="00DD45F1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1.Высокая мотивационная     готовность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Мотивация может быть внешняя и внутренняя.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Внутренняя мотивация</w:t>
      </w:r>
    </w:p>
    <w:p w:rsidR="00DA0310" w:rsidRPr="00DD45F1" w:rsidRDefault="00DA0310" w:rsidP="00DA0310">
      <w:pPr>
        <w:pStyle w:val="a4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  Лучший мотив для успешности обучения – интерес к получению новых знаний.</w:t>
      </w:r>
    </w:p>
    <w:p w:rsidR="00DA0310" w:rsidRPr="00DD45F1" w:rsidRDefault="00DA0310" w:rsidP="00DA0310">
      <w:pPr>
        <w:pStyle w:val="a4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  Также благоприятным мотивом считается    желание ребенка получить новый статус.</w:t>
      </w:r>
    </w:p>
    <w:p w:rsidR="00DA0310" w:rsidRPr="00DD45F1" w:rsidRDefault="00DA0310" w:rsidP="00DA0310">
      <w:pPr>
        <w:pStyle w:val="a4"/>
        <w:spacing w:after="0"/>
        <w:ind w:left="72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Внешняя мотивация</w:t>
      </w:r>
    </w:p>
    <w:p w:rsidR="00DA0310" w:rsidRPr="00DD45F1" w:rsidRDefault="00DA0310" w:rsidP="00DA0310">
      <w:pPr>
        <w:pStyle w:val="a4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  Ориентация на внешнюю школьную атрибутику;</w:t>
      </w:r>
    </w:p>
    <w:p w:rsidR="00DA0310" w:rsidRPr="00DD45F1" w:rsidRDefault="00DA0310" w:rsidP="00DA0310">
      <w:pPr>
        <w:pStyle w:val="a4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  Многие первоклассники начинают учиться   для того, чтобы «порадовать маму». </w:t>
      </w:r>
    </w:p>
    <w:p w:rsidR="00B45B3D" w:rsidRPr="00DD45F1" w:rsidRDefault="00DA0310" w:rsidP="00B45B3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D45F1">
        <w:rPr>
          <w:rFonts w:ascii="Times New Roman" w:hAnsi="Times New Roman" w:cs="Times New Roman"/>
          <w:b/>
          <w:color w:val="FF0000"/>
          <w:sz w:val="32"/>
          <w:szCs w:val="32"/>
        </w:rPr>
        <w:t>Рекомендации для родителей</w:t>
      </w:r>
      <w:r w:rsidR="00DD45F1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1. Спросите своего ребенка, хочет ли он в школу? Если он готов туда пойти потому, что там много детей и весело, то ему может не понравится учиться.    Иногда для решения этой проблемы достаточно дать понять ребенку, что учеба в школе - это обязанность каждого современного человека, и от соблюдения этих обязанностей будет зависеть отношение к нему окружающих. Но не принуждайте малыша заранее любить то, что он еще не познал.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2.  Поддерживайте стремление ребенка ходить в школу. 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3.  Рассказывайте о своих школьных годах, вспоминая смешные и поучительные случаи, читайте вместе с ребенком книги о школе, рассказывайте о школьных порядках. Полезны занятия, которые развивают фантазию и воображение: рисование, лепка, конструирование, а также занятия в кружках и секциях.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 </w:t>
      </w:r>
    </w:p>
    <w:p w:rsidR="00B45B3D" w:rsidRPr="00DD45F1" w:rsidRDefault="00DA0310" w:rsidP="00B45B3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D45F1">
        <w:rPr>
          <w:rFonts w:ascii="Times New Roman" w:hAnsi="Times New Roman" w:cs="Times New Roman"/>
          <w:b/>
          <w:color w:val="FF0000"/>
          <w:sz w:val="32"/>
          <w:szCs w:val="32"/>
        </w:rPr>
        <w:t>Интеллектуальная готовность</w:t>
      </w:r>
      <w:r w:rsidR="00DD45F1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</w:p>
    <w:p w:rsidR="00DA0310" w:rsidRPr="00DD45F1" w:rsidRDefault="00DA0310" w:rsidP="00DA03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lastRenderedPageBreak/>
        <w:t>Интеллектуальная готовность — это наличие у ребенка кругозора, запаса конкретных знаний, необходимого уровня развития познавательных процессов: внимания, памяти, мышления, воображения и речи.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Внимание детей к моменту поступления в школу должно стать произвольным, обладающим нужным объемом, устойчивостью, переключаемостью.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Память также должна быть произвольной. Ребенок в этом возрасте запоминает 6-8 слов или картинок.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Уровень развитости словесно-логического мышления должен позволять ребенку обобщать, сравнивать объекты, классифицировать их, выделять существенные признаки, определять причинно-следственные зависимости, делать выводы.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D45F1">
        <w:rPr>
          <w:rFonts w:ascii="Times New Roman" w:hAnsi="Times New Roman" w:cs="Times New Roman"/>
          <w:b/>
          <w:color w:val="0070C0"/>
          <w:sz w:val="28"/>
          <w:szCs w:val="28"/>
        </w:rPr>
        <w:t>Важнейшими показателями интеллектуальной зрелости ребенка являются:</w:t>
      </w:r>
    </w:p>
    <w:p w:rsidR="00DA0310" w:rsidRPr="00DD45F1" w:rsidRDefault="00DA0310" w:rsidP="00DA0310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  умение наблюдать;</w:t>
      </w:r>
    </w:p>
    <w:p w:rsidR="00DA0310" w:rsidRPr="00DD45F1" w:rsidRDefault="00DA0310" w:rsidP="00DA0310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 ориентация в пространстве и времени; ориентируется в знакомом микрорайоне, узнает улицу, маршрут. Знает название времени суток, месяцев, дней</w:t>
      </w:r>
      <w:r w:rsidR="0010010D" w:rsidRPr="00DD45F1">
        <w:rPr>
          <w:sz w:val="28"/>
          <w:szCs w:val="28"/>
        </w:rPr>
        <w:t xml:space="preserve"> недели, времен года, праздники;</w:t>
      </w:r>
    </w:p>
    <w:p w:rsidR="00DA0310" w:rsidRPr="00DD45F1" w:rsidRDefault="00DA0310" w:rsidP="00DA0310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 умение распределить предметы      по их размеру, длине, ширине    и высоте;</w:t>
      </w:r>
    </w:p>
    <w:p w:rsidR="00DA0310" w:rsidRPr="00DD45F1" w:rsidRDefault="00DA0310" w:rsidP="00DA0310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умение дать предметам и их свойствам единое название, </w:t>
      </w:r>
      <w:r w:rsidR="0010010D" w:rsidRPr="00DD45F1">
        <w:rPr>
          <w:sz w:val="28"/>
          <w:szCs w:val="28"/>
        </w:rPr>
        <w:t>может</w:t>
      </w:r>
      <w:r w:rsidRPr="00DD45F1">
        <w:rPr>
          <w:sz w:val="28"/>
          <w:szCs w:val="28"/>
        </w:rPr>
        <w:t xml:space="preserve"> угадать предмет по признакам (красный, круглый, сочный овощ)</w:t>
      </w:r>
      <w:r w:rsidR="0010010D" w:rsidRPr="00DD45F1">
        <w:rPr>
          <w:sz w:val="28"/>
          <w:szCs w:val="28"/>
        </w:rPr>
        <w:t>;</w:t>
      </w:r>
    </w:p>
    <w:p w:rsidR="00DA0310" w:rsidRPr="00DD45F1" w:rsidRDefault="00DA0310" w:rsidP="00DA0310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 умение рассказывать о своей любимой деятельности или событии, умение описать картинку;</w:t>
      </w:r>
    </w:p>
    <w:p w:rsidR="00DA0310" w:rsidRPr="00DD45F1" w:rsidRDefault="00DA0310" w:rsidP="00DA0310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способность уловить основные связи между явлениями (туча – дождь)</w:t>
      </w:r>
      <w:r w:rsidR="0010010D" w:rsidRPr="00DD45F1">
        <w:rPr>
          <w:sz w:val="28"/>
          <w:szCs w:val="28"/>
        </w:rPr>
        <w:t>;</w:t>
      </w:r>
    </w:p>
    <w:p w:rsidR="00DA0310" w:rsidRPr="00DD45F1" w:rsidRDefault="00DA0310" w:rsidP="00DA0310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способность концентрировать внимание</w:t>
      </w:r>
      <w:r w:rsidR="0010010D" w:rsidRPr="00DD45F1">
        <w:rPr>
          <w:sz w:val="28"/>
          <w:szCs w:val="28"/>
        </w:rPr>
        <w:t>;</w:t>
      </w:r>
    </w:p>
    <w:p w:rsidR="00DA0310" w:rsidRPr="00DD45F1" w:rsidRDefault="0010010D" w:rsidP="00DA0310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з</w:t>
      </w:r>
      <w:r w:rsidR="00DA0310" w:rsidRPr="00DD45F1">
        <w:rPr>
          <w:sz w:val="28"/>
          <w:szCs w:val="28"/>
        </w:rPr>
        <w:t>нает имена, отчества родителей, бабушек, дедушек. Свое имя, отчество, фамилию</w:t>
      </w:r>
      <w:r w:rsidRPr="00DD45F1">
        <w:rPr>
          <w:sz w:val="28"/>
          <w:szCs w:val="28"/>
        </w:rPr>
        <w:t>;</w:t>
      </w:r>
    </w:p>
    <w:p w:rsidR="00DA0310" w:rsidRPr="00DD45F1" w:rsidRDefault="0010010D" w:rsidP="00DA0310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п</w:t>
      </w:r>
      <w:r w:rsidR="00DA0310" w:rsidRPr="00DD45F1">
        <w:rPr>
          <w:sz w:val="28"/>
          <w:szCs w:val="28"/>
        </w:rPr>
        <w:t>онимает родственные связи (бабушка- это мамина мама, дядя- это папин брат)</w:t>
      </w:r>
      <w:r w:rsidRPr="00DD45F1">
        <w:rPr>
          <w:sz w:val="28"/>
          <w:szCs w:val="28"/>
        </w:rPr>
        <w:t>;</w:t>
      </w:r>
    </w:p>
    <w:p w:rsidR="00DA0310" w:rsidRPr="00DD45F1" w:rsidRDefault="0010010D" w:rsidP="00DA0310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п</w:t>
      </w:r>
      <w:r w:rsidR="00DA0310" w:rsidRPr="00DD45F1">
        <w:rPr>
          <w:sz w:val="28"/>
          <w:szCs w:val="28"/>
        </w:rPr>
        <w:t>омнит названия книг, которые ему читали, мо</w:t>
      </w:r>
      <w:r w:rsidRPr="00DD45F1">
        <w:rPr>
          <w:sz w:val="28"/>
          <w:szCs w:val="28"/>
        </w:rPr>
        <w:t>жет рассказать куда ездил летом;</w:t>
      </w:r>
    </w:p>
    <w:p w:rsidR="00DA0310" w:rsidRPr="00DD45F1" w:rsidRDefault="0010010D" w:rsidP="00DA0310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с</w:t>
      </w:r>
      <w:r w:rsidR="00DA0310" w:rsidRPr="00DD45F1">
        <w:rPr>
          <w:sz w:val="28"/>
          <w:szCs w:val="28"/>
        </w:rPr>
        <w:t>равнивает предметы, выделяя различия и сходства (ромашка-одуванчик)</w:t>
      </w:r>
      <w:r w:rsidRPr="00DD45F1">
        <w:rPr>
          <w:sz w:val="28"/>
          <w:szCs w:val="28"/>
        </w:rPr>
        <w:t>;</w:t>
      </w:r>
    </w:p>
    <w:p w:rsidR="00DA0310" w:rsidRPr="00DD45F1" w:rsidRDefault="0010010D" w:rsidP="00DA0310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у</w:t>
      </w:r>
      <w:r w:rsidR="00DA0310" w:rsidRPr="00DD45F1">
        <w:rPr>
          <w:sz w:val="28"/>
          <w:szCs w:val="28"/>
        </w:rPr>
        <w:t>станавливает причинно-следственные связи и закономерности. (Маша выглянула в окно и сказала – ночью был дождь. Что увидела Маша?)</w:t>
      </w:r>
      <w:r w:rsidRPr="00DD45F1">
        <w:rPr>
          <w:sz w:val="28"/>
          <w:szCs w:val="28"/>
        </w:rPr>
        <w:t>;</w:t>
      </w:r>
    </w:p>
    <w:p w:rsidR="00DA0310" w:rsidRPr="00DD45F1" w:rsidRDefault="0010010D" w:rsidP="00DA0310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с</w:t>
      </w:r>
      <w:r w:rsidR="00DA0310" w:rsidRPr="00DD45F1">
        <w:rPr>
          <w:sz w:val="28"/>
          <w:szCs w:val="28"/>
        </w:rPr>
        <w:t xml:space="preserve">оединяет прямой линией </w:t>
      </w:r>
      <w:r w:rsidRPr="00DD45F1">
        <w:rPr>
          <w:sz w:val="28"/>
          <w:szCs w:val="28"/>
        </w:rPr>
        <w:t>точки, находящиеся на расстоянии 8 см;</w:t>
      </w:r>
    </w:p>
    <w:p w:rsidR="00DA0310" w:rsidRPr="00DD45F1" w:rsidRDefault="0010010D" w:rsidP="00DA0310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а</w:t>
      </w:r>
      <w:r w:rsidR="00DA0310" w:rsidRPr="00DD45F1">
        <w:rPr>
          <w:sz w:val="28"/>
          <w:szCs w:val="28"/>
        </w:rPr>
        <w:t>ккуратно раскрашивает, штрихует, произвольно может и</w:t>
      </w:r>
      <w:r w:rsidRPr="00DD45F1">
        <w:rPr>
          <w:sz w:val="28"/>
          <w:szCs w:val="28"/>
        </w:rPr>
        <w:t>зменять силу нажима на карандаш;</w:t>
      </w:r>
    </w:p>
    <w:p w:rsidR="00DA0310" w:rsidRPr="00DD45F1" w:rsidRDefault="0010010D" w:rsidP="00DA0310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р</w:t>
      </w:r>
      <w:r w:rsidR="00DA0310" w:rsidRPr="00DD45F1">
        <w:rPr>
          <w:sz w:val="28"/>
          <w:szCs w:val="28"/>
        </w:rPr>
        <w:t>исует по заданию палочки разной высоты, ко</w:t>
      </w:r>
      <w:r w:rsidRPr="00DD45F1">
        <w:rPr>
          <w:sz w:val="28"/>
          <w:szCs w:val="28"/>
        </w:rPr>
        <w:t>пирует образец, соблюдая размер;</w:t>
      </w:r>
    </w:p>
    <w:p w:rsidR="00DA0310" w:rsidRPr="00DD45F1" w:rsidRDefault="0010010D" w:rsidP="00DA0310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м</w:t>
      </w:r>
      <w:r w:rsidR="00DA0310" w:rsidRPr="00DD45F1">
        <w:rPr>
          <w:sz w:val="28"/>
          <w:szCs w:val="28"/>
        </w:rPr>
        <w:t>ожет продолжить орнамент.</w:t>
      </w:r>
    </w:p>
    <w:p w:rsidR="00B45B3D" w:rsidRPr="00DD45F1" w:rsidRDefault="00DA0310" w:rsidP="00B45B3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D45F1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Рекомендации для родителей</w:t>
      </w:r>
      <w:r w:rsidR="00DD45F1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Comic Sans MS" w:cs="Times New Roman"/>
          <w:sz w:val="28"/>
          <w:szCs w:val="28"/>
        </w:rPr>
        <w:t></w:t>
      </w:r>
      <w:r w:rsidRPr="00DD45F1">
        <w:rPr>
          <w:rFonts w:ascii="Times New Roman" w:hAnsi="Times New Roman" w:cs="Times New Roman"/>
          <w:sz w:val="28"/>
          <w:szCs w:val="28"/>
        </w:rPr>
        <w:t>  Загадывайте ребенку загадки.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Comic Sans MS" w:cs="Times New Roman"/>
          <w:sz w:val="28"/>
          <w:szCs w:val="28"/>
        </w:rPr>
        <w:t></w:t>
      </w:r>
      <w:r w:rsidRPr="00DD45F1">
        <w:rPr>
          <w:rFonts w:ascii="Times New Roman" w:hAnsi="Times New Roman" w:cs="Times New Roman"/>
          <w:sz w:val="28"/>
          <w:szCs w:val="28"/>
        </w:rPr>
        <w:t>  </w:t>
      </w:r>
      <w:r w:rsidR="0010010D" w:rsidRPr="00DD45F1">
        <w:rPr>
          <w:rFonts w:ascii="Times New Roman" w:hAnsi="Times New Roman" w:cs="Times New Roman"/>
          <w:sz w:val="28"/>
          <w:szCs w:val="28"/>
        </w:rPr>
        <w:t>Прочитав ребенку</w:t>
      </w:r>
      <w:r w:rsidRPr="00DD45F1">
        <w:rPr>
          <w:rFonts w:ascii="Times New Roman" w:hAnsi="Times New Roman" w:cs="Times New Roman"/>
          <w:sz w:val="28"/>
          <w:szCs w:val="28"/>
        </w:rPr>
        <w:t xml:space="preserve"> книгу, попросите его придумать продолжение. Если ребенку трудно это сделать, задайте ему наводящие вопросы.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Comic Sans MS" w:cs="Times New Roman"/>
          <w:sz w:val="28"/>
          <w:szCs w:val="28"/>
        </w:rPr>
        <w:t></w:t>
      </w:r>
      <w:r w:rsidRPr="00DD45F1">
        <w:rPr>
          <w:rFonts w:ascii="Times New Roman" w:hAnsi="Times New Roman" w:cs="Times New Roman"/>
          <w:sz w:val="28"/>
          <w:szCs w:val="28"/>
        </w:rPr>
        <w:t>  Спрашивайте ребенка о том, что он делал сегодня, что нового узнал, чему научился.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Comic Sans MS" w:cs="Times New Roman"/>
          <w:sz w:val="28"/>
          <w:szCs w:val="28"/>
        </w:rPr>
        <w:t></w:t>
      </w:r>
      <w:r w:rsidRPr="00DD45F1">
        <w:rPr>
          <w:rFonts w:ascii="Times New Roman" w:hAnsi="Times New Roman" w:cs="Times New Roman"/>
          <w:sz w:val="28"/>
          <w:szCs w:val="28"/>
        </w:rPr>
        <w:t>  </w:t>
      </w:r>
      <w:r w:rsidR="0010010D" w:rsidRPr="00DD45F1">
        <w:rPr>
          <w:rFonts w:ascii="Times New Roman" w:hAnsi="Times New Roman" w:cs="Times New Roman"/>
          <w:sz w:val="28"/>
          <w:szCs w:val="28"/>
        </w:rPr>
        <w:t>Разучивайте с</w:t>
      </w:r>
      <w:r w:rsidRPr="00DD45F1">
        <w:rPr>
          <w:rFonts w:ascii="Times New Roman" w:hAnsi="Times New Roman" w:cs="Times New Roman"/>
          <w:sz w:val="28"/>
          <w:szCs w:val="28"/>
        </w:rPr>
        <w:t xml:space="preserve"> </w:t>
      </w:r>
      <w:r w:rsidR="0010010D" w:rsidRPr="00DD45F1">
        <w:rPr>
          <w:rFonts w:ascii="Times New Roman" w:hAnsi="Times New Roman" w:cs="Times New Roman"/>
          <w:sz w:val="28"/>
          <w:szCs w:val="28"/>
        </w:rPr>
        <w:t>ребенком стихи</w:t>
      </w:r>
      <w:r w:rsidRPr="00DD45F1">
        <w:rPr>
          <w:rFonts w:ascii="Times New Roman" w:hAnsi="Times New Roman" w:cs="Times New Roman"/>
          <w:sz w:val="28"/>
          <w:szCs w:val="28"/>
        </w:rPr>
        <w:t xml:space="preserve"> и песенки.</w:t>
      </w:r>
    </w:p>
    <w:p w:rsidR="0010010D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Comic Sans MS" w:cs="Times New Roman"/>
          <w:sz w:val="28"/>
          <w:szCs w:val="28"/>
        </w:rPr>
        <w:t></w:t>
      </w:r>
      <w:r w:rsidRPr="00DD45F1">
        <w:rPr>
          <w:rFonts w:ascii="Times New Roman" w:hAnsi="Times New Roman" w:cs="Times New Roman"/>
          <w:sz w:val="28"/>
          <w:szCs w:val="28"/>
        </w:rPr>
        <w:t>  Не подавляйте исследовательский интерес, тогда к моменту поступления в школу ему многое удастся постичь на собственном опыте. Учите ребенка самого искать ответы на свои бесконечные «почему</w:t>
      </w:r>
      <w:r w:rsidR="0010010D" w:rsidRPr="00DD45F1">
        <w:rPr>
          <w:rFonts w:ascii="Times New Roman" w:hAnsi="Times New Roman" w:cs="Times New Roman"/>
          <w:sz w:val="28"/>
          <w:szCs w:val="28"/>
        </w:rPr>
        <w:t>», выстраивать</w:t>
      </w:r>
      <w:r w:rsidRPr="00DD45F1">
        <w:rPr>
          <w:rFonts w:ascii="Times New Roman" w:hAnsi="Times New Roman" w:cs="Times New Roman"/>
          <w:sz w:val="28"/>
          <w:szCs w:val="28"/>
        </w:rPr>
        <w:t xml:space="preserve"> причинно-следственные связи – одним словом, активно интересоваться окружающим миром.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 xml:space="preserve">   </w:t>
      </w:r>
    </w:p>
    <w:p w:rsidR="00B45B3D" w:rsidRPr="00DD45F1" w:rsidRDefault="00DA0310" w:rsidP="00B45B3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D45F1">
        <w:rPr>
          <w:rFonts w:ascii="Times New Roman" w:hAnsi="Times New Roman" w:cs="Times New Roman"/>
          <w:b/>
          <w:color w:val="FF0000"/>
          <w:sz w:val="32"/>
          <w:szCs w:val="32"/>
        </w:rPr>
        <w:t>Эмоционально-волевая готовность</w:t>
      </w:r>
      <w:r w:rsidR="00DD45F1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Важнейшими показателями волевой готовности являются:</w:t>
      </w:r>
    </w:p>
    <w:p w:rsidR="00DA0310" w:rsidRPr="00DD45F1" w:rsidRDefault="00DA0310" w:rsidP="0010010D">
      <w:pPr>
        <w:pStyle w:val="a4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 xml:space="preserve">Умение поставить цель, </w:t>
      </w:r>
      <w:r w:rsidR="0010010D" w:rsidRPr="00DD45F1">
        <w:rPr>
          <w:sz w:val="28"/>
          <w:szCs w:val="28"/>
        </w:rPr>
        <w:t>принять решение</w:t>
      </w:r>
      <w:r w:rsidRPr="00DD45F1">
        <w:rPr>
          <w:sz w:val="28"/>
          <w:szCs w:val="28"/>
        </w:rPr>
        <w:t>, наметить план действия и</w:t>
      </w:r>
      <w:r w:rsidR="0010010D" w:rsidRPr="00DD45F1">
        <w:rPr>
          <w:sz w:val="28"/>
          <w:szCs w:val="28"/>
        </w:rPr>
        <w:t xml:space="preserve"> </w:t>
      </w:r>
      <w:r w:rsidRPr="00DD45F1">
        <w:rPr>
          <w:sz w:val="28"/>
          <w:szCs w:val="28"/>
        </w:rPr>
        <w:t>исполнить его;</w:t>
      </w:r>
    </w:p>
    <w:p w:rsidR="00DA0310" w:rsidRPr="00DD45F1" w:rsidRDefault="00DA0310" w:rsidP="0010010D">
      <w:pPr>
        <w:pStyle w:val="a4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 xml:space="preserve">проявить определённое усилие </w:t>
      </w:r>
      <w:r w:rsidR="0010010D" w:rsidRPr="00DD45F1">
        <w:rPr>
          <w:sz w:val="28"/>
          <w:szCs w:val="28"/>
        </w:rPr>
        <w:t>в случае</w:t>
      </w:r>
      <w:r w:rsidRPr="00DD45F1">
        <w:rPr>
          <w:sz w:val="28"/>
          <w:szCs w:val="28"/>
        </w:rPr>
        <w:t xml:space="preserve"> преодоления препятствия;</w:t>
      </w:r>
    </w:p>
    <w:p w:rsidR="00DA0310" w:rsidRPr="00DD45F1" w:rsidRDefault="00DA0310" w:rsidP="0010010D">
      <w:pPr>
        <w:pStyle w:val="a4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способность оценить результат своего действия;</w:t>
      </w:r>
    </w:p>
    <w:p w:rsidR="00DA0310" w:rsidRPr="00DD45F1" w:rsidRDefault="00DA0310" w:rsidP="0010010D">
      <w:pPr>
        <w:pStyle w:val="a4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умение управлять своими движениями, вниманием;</w:t>
      </w:r>
    </w:p>
    <w:p w:rsidR="00DA0310" w:rsidRPr="00DD45F1" w:rsidRDefault="00DA0310" w:rsidP="0010010D">
      <w:pPr>
        <w:pStyle w:val="a4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умение преднамеренно заучивать стихотворение; </w:t>
      </w:r>
    </w:p>
    <w:p w:rsidR="00DA0310" w:rsidRPr="00DD45F1" w:rsidRDefault="00DA0310" w:rsidP="0010010D">
      <w:pPr>
        <w:pStyle w:val="a4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способность подчинить своё желание необходимости сделать что-либо</w:t>
      </w:r>
      <w:r w:rsidR="0010010D" w:rsidRPr="00DD45F1">
        <w:rPr>
          <w:sz w:val="28"/>
          <w:szCs w:val="28"/>
        </w:rPr>
        <w:t>;</w:t>
      </w:r>
    </w:p>
    <w:p w:rsidR="00DA0310" w:rsidRPr="00DD45F1" w:rsidRDefault="00DA0310" w:rsidP="0010010D">
      <w:pPr>
        <w:pStyle w:val="a4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способность управлять своими эмоциями и поведением;</w:t>
      </w:r>
    </w:p>
    <w:p w:rsidR="00DA0310" w:rsidRPr="00DD45F1" w:rsidRDefault="00DA0310" w:rsidP="0010010D">
      <w:pPr>
        <w:pStyle w:val="a4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умение организовывать рабочее место и поддерживать порядок в нем</w:t>
      </w:r>
      <w:r w:rsidR="0010010D" w:rsidRPr="00DD45F1">
        <w:rPr>
          <w:sz w:val="28"/>
          <w:szCs w:val="28"/>
        </w:rPr>
        <w:t>.</w:t>
      </w:r>
    </w:p>
    <w:p w:rsidR="00DA0310" w:rsidRPr="00DD45F1" w:rsidRDefault="00DA0310" w:rsidP="0010010D">
      <w:pPr>
        <w:spacing w:after="0"/>
        <w:ind w:firstLine="90"/>
        <w:jc w:val="both"/>
        <w:rPr>
          <w:rFonts w:ascii="Times New Roman" w:hAnsi="Times New Roman" w:cs="Times New Roman"/>
          <w:sz w:val="28"/>
          <w:szCs w:val="28"/>
        </w:rPr>
      </w:pP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5F1">
        <w:rPr>
          <w:rFonts w:ascii="Times New Roman" w:hAnsi="Times New Roman" w:cs="Times New Roman"/>
          <w:b/>
          <w:sz w:val="28"/>
          <w:szCs w:val="28"/>
        </w:rPr>
        <w:t>Если у ребёнка не сформировано положительное эмоциональное отношение к школе, то он активно сопротивляется учёбе.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Во-первых, ребёнок не хочет справляться со школьными трудностями, так как родители не приучили его ограничивать свои желания и потребности.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 xml:space="preserve">Во-вторых, активное </w:t>
      </w:r>
      <w:r w:rsidR="0010010D" w:rsidRPr="00DD45F1">
        <w:rPr>
          <w:rFonts w:ascii="Times New Roman" w:hAnsi="Times New Roman" w:cs="Times New Roman"/>
          <w:sz w:val="28"/>
          <w:szCs w:val="28"/>
        </w:rPr>
        <w:t>нежелание</w:t>
      </w:r>
      <w:r w:rsidRPr="00DD45F1">
        <w:rPr>
          <w:rFonts w:ascii="Times New Roman" w:hAnsi="Times New Roman" w:cs="Times New Roman"/>
          <w:sz w:val="28"/>
          <w:szCs w:val="28"/>
        </w:rPr>
        <w:t xml:space="preserve"> учиться встречается у тех детей, которых дома напугали школой: «Вот пойдёшь в школу, там тебе покажут!»</w:t>
      </w:r>
    </w:p>
    <w:p w:rsidR="00DA0310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В-</w:t>
      </w:r>
      <w:r w:rsidR="0010010D" w:rsidRPr="00DD45F1">
        <w:rPr>
          <w:rFonts w:ascii="Times New Roman" w:hAnsi="Times New Roman" w:cs="Times New Roman"/>
          <w:sz w:val="28"/>
          <w:szCs w:val="28"/>
        </w:rPr>
        <w:t>третьих, у</w:t>
      </w:r>
      <w:r w:rsidRPr="00DD45F1">
        <w:rPr>
          <w:rFonts w:ascii="Times New Roman" w:hAnsi="Times New Roman" w:cs="Times New Roman"/>
          <w:sz w:val="28"/>
          <w:szCs w:val="28"/>
        </w:rPr>
        <w:t xml:space="preserve"> </w:t>
      </w:r>
      <w:r w:rsidR="0010010D" w:rsidRPr="00DD45F1">
        <w:rPr>
          <w:rFonts w:ascii="Times New Roman" w:hAnsi="Times New Roman" w:cs="Times New Roman"/>
          <w:sz w:val="28"/>
          <w:szCs w:val="28"/>
        </w:rPr>
        <w:t>тех, которым</w:t>
      </w:r>
      <w:r w:rsidRPr="00DD45F1">
        <w:rPr>
          <w:rFonts w:ascii="Times New Roman" w:hAnsi="Times New Roman" w:cs="Times New Roman"/>
          <w:sz w:val="28"/>
          <w:szCs w:val="28"/>
        </w:rPr>
        <w:t xml:space="preserve">, напротив, рисовали </w:t>
      </w:r>
      <w:r w:rsidR="0010010D" w:rsidRPr="00DD45F1">
        <w:rPr>
          <w:rFonts w:ascii="Times New Roman" w:hAnsi="Times New Roman" w:cs="Times New Roman"/>
          <w:sz w:val="28"/>
          <w:szCs w:val="28"/>
        </w:rPr>
        <w:t>школьную жизнь</w:t>
      </w:r>
      <w:r w:rsidRPr="00DD45F1">
        <w:rPr>
          <w:rFonts w:ascii="Times New Roman" w:hAnsi="Times New Roman" w:cs="Times New Roman"/>
          <w:sz w:val="28"/>
          <w:szCs w:val="28"/>
        </w:rPr>
        <w:t xml:space="preserve"> и будущие успехи в радужных тонах. В этом случае, встреча с действительностью может вызвать сильнейшее разочарование, и у ребёнка возникает резко отрицательное отношение к школе.</w:t>
      </w:r>
    </w:p>
    <w:p w:rsidR="00DD45F1" w:rsidRPr="00DD45F1" w:rsidRDefault="00DD45F1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0310" w:rsidRPr="00DD45F1" w:rsidRDefault="00DA0310" w:rsidP="00B45B3D">
      <w:pPr>
        <w:pStyle w:val="a4"/>
        <w:spacing w:before="0" w:beforeAutospacing="0" w:after="0"/>
        <w:ind w:left="720"/>
        <w:jc w:val="center"/>
        <w:rPr>
          <w:b/>
          <w:color w:val="FF0000"/>
          <w:sz w:val="32"/>
          <w:szCs w:val="32"/>
        </w:rPr>
      </w:pPr>
      <w:r w:rsidRPr="00DD45F1">
        <w:rPr>
          <w:b/>
          <w:color w:val="FF0000"/>
          <w:sz w:val="32"/>
          <w:szCs w:val="32"/>
        </w:rPr>
        <w:t>Рекомендации для родителей</w:t>
      </w:r>
      <w:r w:rsidR="00DD45F1">
        <w:rPr>
          <w:b/>
          <w:color w:val="FF0000"/>
          <w:sz w:val="32"/>
          <w:szCs w:val="32"/>
        </w:rPr>
        <w:t>.</w:t>
      </w:r>
    </w:p>
    <w:p w:rsidR="00DA0310" w:rsidRPr="00DD45F1" w:rsidRDefault="0010010D" w:rsidP="00B45B3D">
      <w:pPr>
        <w:pStyle w:val="a4"/>
        <w:numPr>
          <w:ilvl w:val="0"/>
          <w:numId w:val="5"/>
        </w:numPr>
        <w:spacing w:before="0" w:beforeAutospacing="0"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 </w:t>
      </w:r>
      <w:r w:rsidR="00DA0310" w:rsidRPr="00DD45F1">
        <w:rPr>
          <w:sz w:val="28"/>
          <w:szCs w:val="28"/>
        </w:rPr>
        <w:t>Поощряйте у ребенка умение управлять собой. </w:t>
      </w:r>
    </w:p>
    <w:p w:rsidR="00DA0310" w:rsidRPr="00DD45F1" w:rsidRDefault="00DA0310" w:rsidP="00B45B3D">
      <w:pPr>
        <w:pStyle w:val="a4"/>
        <w:numPr>
          <w:ilvl w:val="0"/>
          <w:numId w:val="5"/>
        </w:numPr>
        <w:spacing w:before="0" w:beforeAutospacing="0"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lastRenderedPageBreak/>
        <w:t>Приучайте ребенка к выполнению не сложных инструкций. </w:t>
      </w:r>
    </w:p>
    <w:p w:rsidR="00DA0310" w:rsidRPr="00DD45F1" w:rsidRDefault="0010010D" w:rsidP="00B45B3D">
      <w:pPr>
        <w:pStyle w:val="a4"/>
        <w:numPr>
          <w:ilvl w:val="0"/>
          <w:numId w:val="5"/>
        </w:numPr>
        <w:spacing w:before="0" w:beforeAutospacing="0"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 </w:t>
      </w:r>
      <w:r w:rsidR="00DA0310" w:rsidRPr="00DD45F1">
        <w:rPr>
          <w:sz w:val="28"/>
          <w:szCs w:val="28"/>
        </w:rPr>
        <w:t>Учите ребенка планировать.</w:t>
      </w:r>
    </w:p>
    <w:p w:rsidR="00DA0310" w:rsidRPr="00DD45F1" w:rsidRDefault="00DA0310" w:rsidP="00B45B3D">
      <w:pPr>
        <w:pStyle w:val="a4"/>
        <w:numPr>
          <w:ilvl w:val="0"/>
          <w:numId w:val="5"/>
        </w:numPr>
        <w:spacing w:before="0" w:beforeAutospacing="0"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Установите четкие и жесткие требования к ребенку, но не надо устанавливать для ребенка множество правил: он перестанет обращать на них внимание.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5F1">
        <w:rPr>
          <w:rFonts w:ascii="Times New Roman" w:hAnsi="Times New Roman" w:cs="Times New Roman"/>
          <w:b/>
          <w:sz w:val="28"/>
          <w:szCs w:val="28"/>
        </w:rPr>
        <w:t>Формированию этих качеств поможет игра!!!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Игры учат спокойно дожидаться своей очереди, своего хода, с достоинством проигрывать, выстраивать свою стратегию и при этом учитывать постоянно меняющиеся обстоятельства.</w:t>
      </w:r>
      <w:r w:rsidRPr="00DD45F1">
        <w:rPr>
          <w:rFonts w:ascii="Times New Roman" w:hAnsi="Times New Roman" w:cs="Times New Roman"/>
          <w:sz w:val="28"/>
          <w:szCs w:val="28"/>
        </w:rPr>
        <w:br/>
        <w:t>Также необходимо приучать ребенка к смене деятельности, режиму дня.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 </w:t>
      </w:r>
    </w:p>
    <w:p w:rsidR="0010010D" w:rsidRPr="00DD45F1" w:rsidRDefault="0010010D" w:rsidP="00B45B3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D45F1">
        <w:rPr>
          <w:rFonts w:ascii="Times New Roman" w:hAnsi="Times New Roman" w:cs="Times New Roman"/>
          <w:b/>
          <w:color w:val="FF0000"/>
          <w:sz w:val="32"/>
          <w:szCs w:val="32"/>
        </w:rPr>
        <w:t>С</w:t>
      </w:r>
      <w:r w:rsidR="00DA0310" w:rsidRPr="00DD45F1">
        <w:rPr>
          <w:rFonts w:ascii="Times New Roman" w:hAnsi="Times New Roman" w:cs="Times New Roman"/>
          <w:b/>
          <w:color w:val="FF0000"/>
          <w:sz w:val="32"/>
          <w:szCs w:val="32"/>
        </w:rPr>
        <w:t>оциальная готовность</w:t>
      </w:r>
      <w:r w:rsidR="00DD45F1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Важнейшими показателями социальной готовности являются:</w:t>
      </w:r>
    </w:p>
    <w:p w:rsidR="00DA0310" w:rsidRPr="00DD45F1" w:rsidRDefault="00DA0310" w:rsidP="0010010D">
      <w:pPr>
        <w:pStyle w:val="a4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  Умение понимать и выполнять распоряжения и задания, которые дают ребенку взрослые;</w:t>
      </w:r>
    </w:p>
    <w:p w:rsidR="00DA0310" w:rsidRPr="00DD45F1" w:rsidRDefault="00DA0310" w:rsidP="0010010D">
      <w:pPr>
        <w:pStyle w:val="a4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  Умение считаться с другими, подчиняться и уступать им при необходимости;</w:t>
      </w:r>
    </w:p>
    <w:p w:rsidR="00DA0310" w:rsidRPr="00DD45F1" w:rsidRDefault="00DA0310" w:rsidP="0010010D">
      <w:pPr>
        <w:pStyle w:val="a4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  Навык сотрудничества;</w:t>
      </w:r>
    </w:p>
    <w:p w:rsidR="00DA0310" w:rsidRPr="00DD45F1" w:rsidRDefault="00DA0310" w:rsidP="0010010D">
      <w:pPr>
        <w:pStyle w:val="a4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  Способность самому решить свои простейшие     проблемы, обслужить себя;</w:t>
      </w:r>
    </w:p>
    <w:p w:rsidR="00DA0310" w:rsidRPr="00DD45F1" w:rsidRDefault="0010010D" w:rsidP="00B45B3D">
      <w:pPr>
        <w:pStyle w:val="a4"/>
        <w:spacing w:after="0"/>
        <w:ind w:left="720"/>
        <w:jc w:val="center"/>
        <w:rPr>
          <w:b/>
          <w:color w:val="FF0000"/>
          <w:sz w:val="32"/>
          <w:szCs w:val="32"/>
        </w:rPr>
      </w:pPr>
      <w:r w:rsidRPr="00DD45F1">
        <w:rPr>
          <w:b/>
          <w:color w:val="FF0000"/>
          <w:sz w:val="32"/>
          <w:szCs w:val="32"/>
        </w:rPr>
        <w:t>Рекомендации для родителей</w:t>
      </w:r>
      <w:r w:rsidR="00DD45F1">
        <w:rPr>
          <w:b/>
          <w:color w:val="FF0000"/>
          <w:sz w:val="32"/>
          <w:szCs w:val="32"/>
        </w:rPr>
        <w:t>.</w:t>
      </w:r>
    </w:p>
    <w:p w:rsidR="00DA0310" w:rsidRPr="00DD45F1" w:rsidRDefault="00DA0310" w:rsidP="001001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5F1">
        <w:rPr>
          <w:rFonts w:ascii="Times New Roman" w:hAnsi="Times New Roman" w:cs="Times New Roman"/>
          <w:b/>
          <w:sz w:val="28"/>
          <w:szCs w:val="28"/>
        </w:rPr>
        <w:t>Умеет ли ребенок общаться с детьми?</w:t>
      </w:r>
    </w:p>
    <w:p w:rsidR="00DA0310" w:rsidRPr="00DD45F1" w:rsidRDefault="00DA0310" w:rsidP="0010010D">
      <w:pPr>
        <w:pStyle w:val="a4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 Проявляет ли инициативу в общении или ждет, когда его   позовут другие ребята.</w:t>
      </w:r>
    </w:p>
    <w:p w:rsidR="00DA0310" w:rsidRPr="00DD45F1" w:rsidRDefault="00DA0310" w:rsidP="0010010D">
      <w:pPr>
        <w:pStyle w:val="a4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 Чувствует ли принятые в обществе нормы общения,</w:t>
      </w:r>
    </w:p>
    <w:p w:rsidR="00DA0310" w:rsidRPr="00DD45F1" w:rsidRDefault="00DA0310" w:rsidP="0010010D">
      <w:pPr>
        <w:pStyle w:val="a4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Готов ли учитывать ин</w:t>
      </w:r>
      <w:r w:rsidR="0010010D" w:rsidRPr="00DD45F1">
        <w:rPr>
          <w:sz w:val="28"/>
          <w:szCs w:val="28"/>
        </w:rPr>
        <w:t>тересы других детей или   </w:t>
      </w:r>
      <w:r w:rsidRPr="00DD45F1">
        <w:rPr>
          <w:sz w:val="28"/>
          <w:szCs w:val="28"/>
        </w:rPr>
        <w:t xml:space="preserve">коллективные </w:t>
      </w:r>
      <w:r w:rsidR="0010010D" w:rsidRPr="00DD45F1">
        <w:rPr>
          <w:sz w:val="28"/>
          <w:szCs w:val="28"/>
        </w:rPr>
        <w:t>интересы, умеет</w:t>
      </w:r>
      <w:r w:rsidRPr="00DD45F1">
        <w:rPr>
          <w:sz w:val="28"/>
          <w:szCs w:val="28"/>
        </w:rPr>
        <w:t xml:space="preserve"> ли отстаивать свое       мнение.</w:t>
      </w:r>
    </w:p>
    <w:p w:rsidR="00DA0310" w:rsidRPr="00DD45F1" w:rsidRDefault="00DA0310" w:rsidP="0010010D">
      <w:pPr>
        <w:pStyle w:val="a4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 Чувствует ли разницу в общении с детьми, учителями и другими взрослыми, родителями.</w:t>
      </w:r>
    </w:p>
    <w:p w:rsidR="00DA0310" w:rsidRPr="00DD45F1" w:rsidRDefault="00DA0310" w:rsidP="0010010D">
      <w:pPr>
        <w:pStyle w:val="a4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Рекомендации для родителей</w:t>
      </w:r>
    </w:p>
    <w:p w:rsidR="00DA0310" w:rsidRPr="00DD45F1" w:rsidRDefault="00DA0310" w:rsidP="0010010D">
      <w:pPr>
        <w:pStyle w:val="a4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 Поощряйте у ребенка   проявление активности в общении, любознательности, живого интереса ко всему окружающему.                                                                            </w:t>
      </w:r>
    </w:p>
    <w:p w:rsidR="00DA0310" w:rsidRDefault="00DA0310" w:rsidP="00DA0310">
      <w:pPr>
        <w:pStyle w:val="a4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 У ребёнка к моменту поступления в школу должен  быть достаточно разнообразный опыт общения с незнакомыми людьми. Необходимо дать ему возможность самому установить контакты с окружающими.</w:t>
      </w:r>
    </w:p>
    <w:p w:rsidR="00DD45F1" w:rsidRPr="00DD45F1" w:rsidRDefault="00DD45F1" w:rsidP="00DA0310">
      <w:pPr>
        <w:pStyle w:val="a4"/>
        <w:numPr>
          <w:ilvl w:val="0"/>
          <w:numId w:val="7"/>
        </w:numPr>
        <w:spacing w:after="0"/>
        <w:jc w:val="both"/>
        <w:rPr>
          <w:sz w:val="28"/>
          <w:szCs w:val="28"/>
        </w:rPr>
      </w:pPr>
    </w:p>
    <w:p w:rsidR="00B45B3D" w:rsidRPr="00DD45F1" w:rsidRDefault="00DA0310" w:rsidP="00B45B3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D45F1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 xml:space="preserve">4 </w:t>
      </w:r>
      <w:proofErr w:type="gramStart"/>
      <w:r w:rsidRPr="00DD45F1">
        <w:rPr>
          <w:rFonts w:ascii="Times New Roman" w:hAnsi="Times New Roman" w:cs="Times New Roman"/>
          <w:b/>
          <w:color w:val="FF0000"/>
          <w:sz w:val="32"/>
          <w:szCs w:val="32"/>
        </w:rPr>
        <w:t>главных</w:t>
      </w:r>
      <w:proofErr w:type="gramEnd"/>
      <w:r w:rsidRPr="00DD45F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умения будущего первоклассника</w:t>
      </w:r>
      <w:r w:rsidR="00DD45F1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</w:p>
    <w:p w:rsidR="00DA0310" w:rsidRPr="00DD45F1" w:rsidRDefault="0010010D" w:rsidP="00DD45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1.</w:t>
      </w:r>
      <w:r w:rsidR="00DA0310" w:rsidRPr="00DD45F1">
        <w:rPr>
          <w:rFonts w:ascii="Times New Roman" w:hAnsi="Times New Roman" w:cs="Times New Roman"/>
          <w:sz w:val="28"/>
          <w:szCs w:val="28"/>
        </w:rPr>
        <w:t> Самый главный показатель готовности к школе – умение ребенка принять инструкцию, услышать и понять, что от него хотят. А инструкция – это любое задание, любая просьба к ребенку. Если вы попросили ребенка что-то сделать, но он не слышит просьбу или слышит только ее часть, значит, он пока не умеет воспринимать инструкцию.</w:t>
      </w:r>
    </w:p>
    <w:p w:rsidR="00DA0310" w:rsidRPr="00DD45F1" w:rsidRDefault="00686903" w:rsidP="00DD45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2.</w:t>
      </w:r>
      <w:r w:rsidR="00DA0310" w:rsidRPr="00DD45F1">
        <w:rPr>
          <w:rFonts w:ascii="Times New Roman" w:hAnsi="Times New Roman" w:cs="Times New Roman"/>
          <w:sz w:val="28"/>
          <w:szCs w:val="28"/>
        </w:rPr>
        <w:t>  Второй показатель: умеет ли ребенок элементарно спланировать свою работу. Попросите его сложить мозаику по рисунку и посмотрите внимательно, как он это сделает: просто так будет брать фигурки или положит перед собой рисунок, отберет нужные цвета, нужные фигурки? Какое-то элементарное планирование есть? Если нет, то учиться ему будет очень трудно.</w:t>
      </w:r>
    </w:p>
    <w:p w:rsidR="00DA0310" w:rsidRPr="00DD45F1" w:rsidRDefault="00686903" w:rsidP="00DD45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3.</w:t>
      </w:r>
      <w:r w:rsidR="00DA0310" w:rsidRPr="00DD45F1">
        <w:rPr>
          <w:rFonts w:ascii="Times New Roman" w:hAnsi="Times New Roman" w:cs="Times New Roman"/>
          <w:sz w:val="28"/>
          <w:szCs w:val="28"/>
        </w:rPr>
        <w:t xml:space="preserve"> Третий показатель – умение исправлять то, что он делает неправильно. Если ребенок сделал </w:t>
      </w:r>
      <w:r w:rsidRPr="00DD45F1">
        <w:rPr>
          <w:rFonts w:ascii="Times New Roman" w:hAnsi="Times New Roman" w:cs="Times New Roman"/>
          <w:sz w:val="28"/>
          <w:szCs w:val="28"/>
        </w:rPr>
        <w:t>задание,</w:t>
      </w:r>
      <w:r w:rsidR="00DA0310" w:rsidRPr="00DD45F1">
        <w:rPr>
          <w:rFonts w:ascii="Times New Roman" w:hAnsi="Times New Roman" w:cs="Times New Roman"/>
          <w:sz w:val="28"/>
          <w:szCs w:val="28"/>
        </w:rPr>
        <w:t xml:space="preserve"> кое-как и результат его не интересует, значит, этого компонента деятельности нет.</w:t>
      </w:r>
    </w:p>
    <w:p w:rsidR="00DA0310" w:rsidRPr="00DD45F1" w:rsidRDefault="00686903" w:rsidP="00DD45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4.</w:t>
      </w:r>
      <w:r w:rsidR="00DA0310" w:rsidRPr="00DD45F1">
        <w:rPr>
          <w:rFonts w:ascii="Times New Roman" w:hAnsi="Times New Roman" w:cs="Times New Roman"/>
          <w:sz w:val="28"/>
          <w:szCs w:val="28"/>
        </w:rPr>
        <w:t> Четвертый показатель – умение ребенка принимать помощь. Умеет ли он попросить помощь, умеет ли он сказать «я не понял», «я не знаю»? До тех пор, пока ребенок не умеет всего этого,</w:t>
      </w:r>
      <w:r w:rsidR="00DD45F1">
        <w:rPr>
          <w:rFonts w:ascii="Times New Roman" w:hAnsi="Times New Roman" w:cs="Times New Roman"/>
          <w:sz w:val="28"/>
          <w:szCs w:val="28"/>
        </w:rPr>
        <w:t xml:space="preserve"> ему будет очень сложно учиться.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 </w:t>
      </w:r>
    </w:p>
    <w:p w:rsidR="00B45B3D" w:rsidRPr="00DD45F1" w:rsidRDefault="00DA0310" w:rsidP="00B45B3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D45F1">
        <w:rPr>
          <w:rFonts w:ascii="Times New Roman" w:hAnsi="Times New Roman" w:cs="Times New Roman"/>
          <w:b/>
          <w:color w:val="FF0000"/>
          <w:sz w:val="32"/>
          <w:szCs w:val="32"/>
        </w:rPr>
        <w:t>Адаптация ребенка к школе</w:t>
      </w:r>
      <w:r w:rsidR="00DD45F1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Comic Sans MS" w:cs="Times New Roman"/>
          <w:sz w:val="28"/>
          <w:szCs w:val="28"/>
        </w:rPr>
        <w:t></w:t>
      </w:r>
      <w:r w:rsidRPr="00DD45F1">
        <w:rPr>
          <w:rFonts w:ascii="Times New Roman" w:hAnsi="Times New Roman" w:cs="Times New Roman"/>
          <w:sz w:val="28"/>
          <w:szCs w:val="28"/>
        </w:rPr>
        <w:t>  Меняется социальная позиция ребенка: он становится учеником.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Comic Sans MS" w:cs="Times New Roman"/>
          <w:sz w:val="28"/>
          <w:szCs w:val="28"/>
        </w:rPr>
        <w:t></w:t>
      </w:r>
      <w:r w:rsidRPr="00DD45F1">
        <w:rPr>
          <w:rFonts w:ascii="Times New Roman" w:hAnsi="Times New Roman" w:cs="Times New Roman"/>
          <w:sz w:val="28"/>
          <w:szCs w:val="28"/>
        </w:rPr>
        <w:t>  Происходит смена ведущей деятельности.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Comic Sans MS" w:cs="Times New Roman"/>
          <w:sz w:val="28"/>
          <w:szCs w:val="28"/>
        </w:rPr>
        <w:t></w:t>
      </w:r>
      <w:r w:rsidRPr="00DD45F1">
        <w:rPr>
          <w:rFonts w:ascii="Times New Roman" w:hAnsi="Times New Roman" w:cs="Times New Roman"/>
          <w:sz w:val="28"/>
          <w:szCs w:val="28"/>
        </w:rPr>
        <w:t>  Меняется его социальное окружение. Успешность зависит от позиции среди сверстников.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Comic Sans MS" w:cs="Times New Roman"/>
          <w:sz w:val="28"/>
          <w:szCs w:val="28"/>
        </w:rPr>
        <w:t></w:t>
      </w:r>
      <w:r w:rsidRPr="00DD45F1">
        <w:rPr>
          <w:rFonts w:ascii="Times New Roman" w:hAnsi="Times New Roman" w:cs="Times New Roman"/>
          <w:sz w:val="28"/>
          <w:szCs w:val="28"/>
        </w:rPr>
        <w:t>  Проблема сдерживания двигательной активности.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Comic Sans MS" w:cs="Times New Roman"/>
          <w:sz w:val="28"/>
          <w:szCs w:val="28"/>
        </w:rPr>
        <w:t></w:t>
      </w:r>
      <w:r w:rsidRPr="00DD45F1">
        <w:rPr>
          <w:rFonts w:ascii="Times New Roman" w:hAnsi="Times New Roman" w:cs="Times New Roman"/>
          <w:sz w:val="28"/>
          <w:szCs w:val="28"/>
        </w:rPr>
        <w:t>  Возникновение специфических реакций: страхи, срывы, повышенная слезливость, заторможенность.</w:t>
      </w:r>
    </w:p>
    <w:p w:rsidR="00DA0310" w:rsidRPr="00DD45F1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>Признаки переутомления:</w:t>
      </w:r>
    </w:p>
    <w:p w:rsidR="00DA0310" w:rsidRPr="00DD45F1" w:rsidRDefault="00DA0310" w:rsidP="00686903">
      <w:pPr>
        <w:pStyle w:val="a4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Нарушение сна.</w:t>
      </w:r>
      <w:bookmarkStart w:id="0" w:name="_GoBack"/>
      <w:bookmarkEnd w:id="0"/>
    </w:p>
    <w:p w:rsidR="00DA0310" w:rsidRPr="00DD45F1" w:rsidRDefault="00DA0310" w:rsidP="00686903">
      <w:pPr>
        <w:pStyle w:val="a4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Нарушение аппетита.</w:t>
      </w:r>
    </w:p>
    <w:p w:rsidR="00DA0310" w:rsidRPr="00DD45F1" w:rsidRDefault="00DA0310" w:rsidP="00686903">
      <w:pPr>
        <w:pStyle w:val="a4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Плохое самочувствие.</w:t>
      </w:r>
    </w:p>
    <w:p w:rsidR="00DA0310" w:rsidRPr="00DD45F1" w:rsidRDefault="00DA0310" w:rsidP="00686903">
      <w:pPr>
        <w:pStyle w:val="a4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Нарушение памяти: забывчивость, потеря вещей, рассеянность, запинки в речи.</w:t>
      </w:r>
    </w:p>
    <w:p w:rsidR="00DA0310" w:rsidRPr="00DD45F1" w:rsidRDefault="00DA0310" w:rsidP="00686903">
      <w:pPr>
        <w:pStyle w:val="a4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Суетливость, неточность в движениях.</w:t>
      </w:r>
    </w:p>
    <w:p w:rsidR="00DA0310" w:rsidRPr="00DD45F1" w:rsidRDefault="00DA0310" w:rsidP="00686903">
      <w:pPr>
        <w:pStyle w:val="a4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Капризы, излишняя подвижность и агрессивность</w:t>
      </w:r>
    </w:p>
    <w:p w:rsidR="00DA0310" w:rsidRPr="00DD45F1" w:rsidRDefault="00DA0310" w:rsidP="00686903">
      <w:pPr>
        <w:pStyle w:val="a4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DD45F1">
        <w:rPr>
          <w:sz w:val="28"/>
          <w:szCs w:val="28"/>
        </w:rPr>
        <w:t>Уставший вид.</w:t>
      </w:r>
    </w:p>
    <w:p w:rsidR="00DA0310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5F1">
        <w:rPr>
          <w:rFonts w:ascii="Times New Roman" w:hAnsi="Times New Roman" w:cs="Times New Roman"/>
          <w:sz w:val="28"/>
          <w:szCs w:val="28"/>
        </w:rPr>
        <w:t xml:space="preserve">К школьному возрасту все дети приходят с разным багажом знаний, умений, навыков, привычек. Основные новообразования дошкольного детства – умение играть в ролевые, сюжетные игры и что очень важно для школы – </w:t>
      </w:r>
      <w:r w:rsidRPr="00DD45F1">
        <w:rPr>
          <w:rFonts w:ascii="Times New Roman" w:hAnsi="Times New Roman" w:cs="Times New Roman"/>
          <w:sz w:val="28"/>
          <w:szCs w:val="28"/>
        </w:rPr>
        <w:lastRenderedPageBreak/>
        <w:t>игры с правилами. Важнейшая предпосылка готовности к школе – это исчерпанность (завершенность) предыдущего периода развития: ребенок должен уметь играть. В противном случае (если завершать этот этап в школе) нагрузка на ребенка может оказаться непомерной, что приводит к появлению невротических симптомов у ребенка (капризность, плаксивость, страхи, отказ ходить в школу).</w:t>
      </w:r>
    </w:p>
    <w:p w:rsidR="00DD45F1" w:rsidRDefault="00DD45F1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5F1" w:rsidRDefault="00DD45F1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5F1" w:rsidRDefault="00DD45F1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5F1" w:rsidRDefault="00DD45F1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5F1" w:rsidRDefault="00DD45F1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5F1" w:rsidRDefault="00DD45F1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5F1" w:rsidRDefault="00DD45F1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5F1" w:rsidRDefault="00DD45F1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5F1" w:rsidRDefault="00DD45F1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5F1" w:rsidRDefault="00DD45F1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5F1" w:rsidRDefault="00DD45F1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5F1" w:rsidRDefault="00DD45F1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5F1" w:rsidRDefault="00DD45F1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5F1" w:rsidRDefault="00DD45F1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5F1" w:rsidRDefault="00DD45F1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5F1" w:rsidRDefault="00DD45F1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5F1" w:rsidRDefault="00DD45F1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5F1" w:rsidRDefault="00DD45F1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5F1" w:rsidRDefault="00DD45F1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5F1" w:rsidRDefault="00DD45F1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5F1" w:rsidRDefault="00DD45F1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5F1" w:rsidRDefault="00DD45F1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5F1" w:rsidRDefault="00DD45F1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5F1" w:rsidRDefault="00DD45F1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5F1" w:rsidRDefault="00DD45F1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5F1" w:rsidRDefault="00DD45F1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5F1" w:rsidRDefault="00DD45F1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5F1" w:rsidRDefault="00DD45F1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5F1" w:rsidRDefault="00DD45F1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5F1" w:rsidRDefault="00DD45F1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5F1" w:rsidRDefault="00DD45F1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5F1" w:rsidRDefault="00DD45F1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5F1" w:rsidRDefault="00DD45F1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5F1" w:rsidRPr="00DD45F1" w:rsidRDefault="00DD45F1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6903" w:rsidRPr="00DD45F1" w:rsidRDefault="00686903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0310" w:rsidRPr="00686903" w:rsidRDefault="00686903" w:rsidP="00DA0310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686903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Готов ли ваш ребенок школе? </w:t>
      </w:r>
      <w:r w:rsidRPr="00686903">
        <w:rPr>
          <w:rFonts w:ascii="Times New Roman" w:hAnsi="Times New Roman" w:cs="Times New Roman"/>
          <w:sz w:val="36"/>
          <w:szCs w:val="36"/>
        </w:rPr>
        <w:t>(</w:t>
      </w:r>
      <w:r w:rsidR="00DA0310" w:rsidRPr="00686903">
        <w:rPr>
          <w:rFonts w:ascii="Times New Roman" w:hAnsi="Times New Roman" w:cs="Times New Roman"/>
          <w:sz w:val="36"/>
          <w:szCs w:val="36"/>
        </w:rPr>
        <w:t>Тест для родителе</w:t>
      </w:r>
      <w:r w:rsidRPr="00686903">
        <w:rPr>
          <w:rFonts w:ascii="Times New Roman" w:hAnsi="Times New Roman" w:cs="Times New Roman"/>
          <w:sz w:val="36"/>
          <w:szCs w:val="36"/>
        </w:rPr>
        <w:t>й)</w:t>
      </w:r>
      <w:r w:rsidR="00DA0310" w:rsidRPr="00686903">
        <w:rPr>
          <w:rFonts w:ascii="Times New Roman" w:hAnsi="Times New Roman" w:cs="Times New Roman"/>
          <w:sz w:val="36"/>
          <w:szCs w:val="36"/>
        </w:rPr>
        <w:t>.</w:t>
      </w:r>
    </w:p>
    <w:p w:rsidR="00686903" w:rsidRDefault="00686903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0310" w:rsidRPr="00686903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903">
        <w:rPr>
          <w:rFonts w:ascii="Times New Roman" w:hAnsi="Times New Roman" w:cs="Times New Roman"/>
          <w:sz w:val="28"/>
          <w:szCs w:val="28"/>
        </w:rPr>
        <w:t>1.     Хочет ли Ваш ребенок идти в школу?</w:t>
      </w:r>
    </w:p>
    <w:p w:rsidR="00DA0310" w:rsidRPr="00686903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903">
        <w:rPr>
          <w:rFonts w:ascii="Times New Roman" w:hAnsi="Times New Roman" w:cs="Times New Roman"/>
          <w:sz w:val="28"/>
          <w:szCs w:val="28"/>
        </w:rPr>
        <w:t>2.     Привлекает ли Вашего ребенка в школе то, что в ней будет интересно учиться, и он многое узнает?</w:t>
      </w:r>
    </w:p>
    <w:p w:rsidR="00DA0310" w:rsidRPr="00686903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903">
        <w:rPr>
          <w:rFonts w:ascii="Times New Roman" w:hAnsi="Times New Roman" w:cs="Times New Roman"/>
          <w:sz w:val="28"/>
          <w:szCs w:val="28"/>
        </w:rPr>
        <w:t>3.     Может ли Ваш ребенок заниматься самостоятельно каким-либо делом, требующим сосредоточенности в течение 30 минут (например, собирать конструктор)?</w:t>
      </w:r>
    </w:p>
    <w:p w:rsidR="00DA0310" w:rsidRPr="00686903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903">
        <w:rPr>
          <w:rFonts w:ascii="Times New Roman" w:hAnsi="Times New Roman" w:cs="Times New Roman"/>
          <w:sz w:val="28"/>
          <w:szCs w:val="28"/>
        </w:rPr>
        <w:t>4.     Верно ли, что Ваш ребенок в присутствии незнакомых нисколько не стесняется?</w:t>
      </w:r>
    </w:p>
    <w:p w:rsidR="00DA0310" w:rsidRPr="00686903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903">
        <w:rPr>
          <w:rFonts w:ascii="Times New Roman" w:hAnsi="Times New Roman" w:cs="Times New Roman"/>
          <w:sz w:val="28"/>
          <w:szCs w:val="28"/>
        </w:rPr>
        <w:t xml:space="preserve">5.     Умеет ли Ваш ребенок составлять рассказы по картинке не </w:t>
      </w:r>
      <w:r w:rsidR="00686903" w:rsidRPr="00686903">
        <w:rPr>
          <w:rFonts w:ascii="Times New Roman" w:hAnsi="Times New Roman" w:cs="Times New Roman"/>
          <w:sz w:val="28"/>
          <w:szCs w:val="28"/>
        </w:rPr>
        <w:t>короче,</w:t>
      </w:r>
      <w:r w:rsidRPr="00686903">
        <w:rPr>
          <w:rFonts w:ascii="Times New Roman" w:hAnsi="Times New Roman" w:cs="Times New Roman"/>
          <w:sz w:val="28"/>
          <w:szCs w:val="28"/>
        </w:rPr>
        <w:t xml:space="preserve"> чем из 5 предложений?</w:t>
      </w:r>
    </w:p>
    <w:p w:rsidR="00DA0310" w:rsidRPr="00686903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903">
        <w:rPr>
          <w:rFonts w:ascii="Times New Roman" w:hAnsi="Times New Roman" w:cs="Times New Roman"/>
          <w:sz w:val="28"/>
          <w:szCs w:val="28"/>
        </w:rPr>
        <w:t>6.     Умеет ли Ваш ребенок рассказать наизусть несколько стихотворений?</w:t>
      </w:r>
    </w:p>
    <w:p w:rsidR="00DA0310" w:rsidRPr="00686903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903">
        <w:rPr>
          <w:rFonts w:ascii="Times New Roman" w:hAnsi="Times New Roman" w:cs="Times New Roman"/>
          <w:sz w:val="28"/>
          <w:szCs w:val="28"/>
        </w:rPr>
        <w:t>7.     Умеет ли он изменять существительные по числам?</w:t>
      </w:r>
    </w:p>
    <w:p w:rsidR="00DA0310" w:rsidRPr="00686903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903">
        <w:rPr>
          <w:rFonts w:ascii="Times New Roman" w:hAnsi="Times New Roman" w:cs="Times New Roman"/>
          <w:sz w:val="28"/>
          <w:szCs w:val="28"/>
        </w:rPr>
        <w:t>8.     Умеет ли Ваш ребенок читать по слогам или, что еще лучше, целыми словами?</w:t>
      </w:r>
    </w:p>
    <w:p w:rsidR="00DA0310" w:rsidRPr="00686903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903">
        <w:rPr>
          <w:rFonts w:ascii="Times New Roman" w:hAnsi="Times New Roman" w:cs="Times New Roman"/>
          <w:sz w:val="28"/>
          <w:szCs w:val="28"/>
        </w:rPr>
        <w:t>9.     Умеет ли Ваш ребенок считать до 10 и обратно?</w:t>
      </w:r>
    </w:p>
    <w:p w:rsidR="00DA0310" w:rsidRPr="00686903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903">
        <w:rPr>
          <w:rFonts w:ascii="Times New Roman" w:hAnsi="Times New Roman" w:cs="Times New Roman"/>
          <w:sz w:val="28"/>
          <w:szCs w:val="28"/>
        </w:rPr>
        <w:t>10. Верно ли, что Ваш ребенок имеет твердую руку?</w:t>
      </w:r>
    </w:p>
    <w:p w:rsidR="00DA0310" w:rsidRPr="00686903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903">
        <w:rPr>
          <w:rFonts w:ascii="Times New Roman" w:hAnsi="Times New Roman" w:cs="Times New Roman"/>
          <w:sz w:val="28"/>
          <w:szCs w:val="28"/>
        </w:rPr>
        <w:t>11. Может ли он решать простые задачи на вычитание или прибавление единицы?</w:t>
      </w:r>
    </w:p>
    <w:p w:rsidR="00DA0310" w:rsidRPr="00686903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903">
        <w:rPr>
          <w:rFonts w:ascii="Times New Roman" w:hAnsi="Times New Roman" w:cs="Times New Roman"/>
          <w:sz w:val="28"/>
          <w:szCs w:val="28"/>
        </w:rPr>
        <w:t>12. Любит ли он рисовать и раскрашивать картинки?</w:t>
      </w:r>
    </w:p>
    <w:p w:rsidR="00DA0310" w:rsidRPr="00686903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903">
        <w:rPr>
          <w:rFonts w:ascii="Times New Roman" w:hAnsi="Times New Roman" w:cs="Times New Roman"/>
          <w:sz w:val="28"/>
          <w:szCs w:val="28"/>
        </w:rPr>
        <w:t>13. Может ли Ваш ребенок пользоваться ножницами и клеем (например, делать аппликации)?</w:t>
      </w:r>
    </w:p>
    <w:p w:rsidR="00DA0310" w:rsidRPr="00686903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903">
        <w:rPr>
          <w:rFonts w:ascii="Times New Roman" w:hAnsi="Times New Roman" w:cs="Times New Roman"/>
          <w:sz w:val="28"/>
          <w:szCs w:val="28"/>
        </w:rPr>
        <w:t>14. Может ли он собрать разрезанную картинку из 5 частей за 1 минуту?</w:t>
      </w:r>
    </w:p>
    <w:p w:rsidR="00DA0310" w:rsidRPr="00686903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903">
        <w:rPr>
          <w:rFonts w:ascii="Times New Roman" w:hAnsi="Times New Roman" w:cs="Times New Roman"/>
          <w:sz w:val="28"/>
          <w:szCs w:val="28"/>
        </w:rPr>
        <w:t>15. Знает ли ребенок названия диких и домашних животных?</w:t>
      </w:r>
    </w:p>
    <w:p w:rsidR="00DA0310" w:rsidRPr="00686903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903">
        <w:rPr>
          <w:rFonts w:ascii="Times New Roman" w:hAnsi="Times New Roman" w:cs="Times New Roman"/>
          <w:sz w:val="28"/>
          <w:szCs w:val="28"/>
        </w:rPr>
        <w:t>16. Может ли Ваш ребенок понимать и точно выполнять словесные инструкции?</w:t>
      </w:r>
    </w:p>
    <w:p w:rsidR="00DA0310" w:rsidRPr="00686903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903">
        <w:rPr>
          <w:rFonts w:ascii="Times New Roman" w:hAnsi="Times New Roman" w:cs="Times New Roman"/>
          <w:sz w:val="28"/>
          <w:szCs w:val="28"/>
        </w:rPr>
        <w:t>17. Может ли он обобщать понятия (например, назвать одним словом “овощи” помидоры, морковь, лук)?</w:t>
      </w:r>
    </w:p>
    <w:p w:rsidR="00DA0310" w:rsidRPr="00686903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903">
        <w:rPr>
          <w:rFonts w:ascii="Times New Roman" w:hAnsi="Times New Roman" w:cs="Times New Roman"/>
          <w:sz w:val="28"/>
          <w:szCs w:val="28"/>
        </w:rPr>
        <w:t>18. Любит ли Ваш ребенок заниматься самостоятельно рисовать, собирать мозаику и т. д.</w:t>
      </w:r>
      <w:proofErr w:type="gramStart"/>
      <w:r w:rsidRPr="0068690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DA0310" w:rsidRPr="00686903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903">
        <w:rPr>
          <w:rFonts w:ascii="Times New Roman" w:hAnsi="Times New Roman" w:cs="Times New Roman"/>
          <w:sz w:val="28"/>
          <w:szCs w:val="28"/>
        </w:rPr>
        <w:t> </w:t>
      </w:r>
    </w:p>
    <w:p w:rsidR="00DA0310" w:rsidRPr="00686903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903">
        <w:rPr>
          <w:rFonts w:ascii="Times New Roman" w:hAnsi="Times New Roman" w:cs="Times New Roman"/>
          <w:sz w:val="28"/>
          <w:szCs w:val="28"/>
        </w:rPr>
        <w:t>Подсчитайте количество положительных ответов на вопросы теста. Если оно составляет</w:t>
      </w:r>
    </w:p>
    <w:p w:rsidR="00DA0310" w:rsidRPr="00686903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903">
        <w:rPr>
          <w:rFonts w:ascii="Times New Roman" w:hAnsi="Times New Roman" w:cs="Times New Roman"/>
          <w:sz w:val="28"/>
          <w:szCs w:val="28"/>
        </w:rPr>
        <w:t>15-18 баллов - можно считать, что ребенок вполне готов к тому, чтобы идти в школу. Вы не напрасно много с ним занимались, а школьные трудности, если и возникнут, будут легко преодолимыми;</w:t>
      </w:r>
    </w:p>
    <w:p w:rsidR="00DA0310" w:rsidRPr="00686903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903">
        <w:rPr>
          <w:rFonts w:ascii="Times New Roman" w:hAnsi="Times New Roman" w:cs="Times New Roman"/>
          <w:sz w:val="28"/>
          <w:szCs w:val="28"/>
        </w:rPr>
        <w:t>10-14 баллов - Вы на правильном пути, ребенок многому научился, а содержание вопросов, на которые Вы ответили отрицанием, подскажет Вам точки приложения дальнейших усилий;</w:t>
      </w:r>
    </w:p>
    <w:p w:rsidR="00DA0310" w:rsidRPr="00686903" w:rsidRDefault="00DA0310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903">
        <w:rPr>
          <w:rFonts w:ascii="Times New Roman" w:hAnsi="Times New Roman" w:cs="Times New Roman"/>
          <w:sz w:val="28"/>
          <w:szCs w:val="28"/>
        </w:rPr>
        <w:lastRenderedPageBreak/>
        <w:t>меньше 9 баллов – ребенку нужна ваша помощь, почитайте другую специальную литературу, постарайтесь уделять больше времени занятиям с ребенком и обратите особое внимание на то, чего он не умеет!</w:t>
      </w:r>
    </w:p>
    <w:p w:rsidR="00631E41" w:rsidRPr="00686903" w:rsidRDefault="00631E41" w:rsidP="00DA0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31E41" w:rsidRPr="00686903" w:rsidSect="00A63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47BEC"/>
    <w:multiLevelType w:val="hybridMultilevel"/>
    <w:tmpl w:val="CF86D3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8336B"/>
    <w:multiLevelType w:val="hybridMultilevel"/>
    <w:tmpl w:val="7F9C19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F68C5"/>
    <w:multiLevelType w:val="hybridMultilevel"/>
    <w:tmpl w:val="86C00EE2"/>
    <w:lvl w:ilvl="0" w:tplc="469426B6">
      <w:numFmt w:val="bullet"/>
      <w:lvlText w:val="·"/>
      <w:lvlJc w:val="left"/>
      <w:pPr>
        <w:ind w:left="1155" w:hanging="795"/>
      </w:pPr>
      <w:rPr>
        <w:rFonts w:ascii="Comic Sans MS" w:eastAsiaTheme="minorHAnsi" w:hAnsi="Comic Sans M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61288"/>
    <w:multiLevelType w:val="hybridMultilevel"/>
    <w:tmpl w:val="62E2E9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1736C"/>
    <w:multiLevelType w:val="hybridMultilevel"/>
    <w:tmpl w:val="81D2BF9A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5">
    <w:nsid w:val="42515079"/>
    <w:multiLevelType w:val="hybridMultilevel"/>
    <w:tmpl w:val="B48E38E4"/>
    <w:lvl w:ilvl="0" w:tplc="126E4F8A">
      <w:numFmt w:val="bullet"/>
      <w:lvlText w:val="·"/>
      <w:lvlJc w:val="left"/>
      <w:pPr>
        <w:ind w:left="1155" w:hanging="795"/>
      </w:pPr>
      <w:rPr>
        <w:rFonts w:ascii="Comic Sans MS" w:eastAsiaTheme="minorHAnsi" w:hAnsi="Comic Sans M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1816AE"/>
    <w:multiLevelType w:val="hybridMultilevel"/>
    <w:tmpl w:val="72B4EA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AD231B"/>
    <w:multiLevelType w:val="hybridMultilevel"/>
    <w:tmpl w:val="D39211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D62CB3"/>
    <w:multiLevelType w:val="hybridMultilevel"/>
    <w:tmpl w:val="0DAC02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2B022C"/>
    <w:multiLevelType w:val="hybridMultilevel"/>
    <w:tmpl w:val="5E50BF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9E0E526">
      <w:numFmt w:val="bullet"/>
      <w:lvlText w:val="·"/>
      <w:lvlJc w:val="left"/>
      <w:pPr>
        <w:ind w:left="1875" w:hanging="795"/>
      </w:pPr>
      <w:rPr>
        <w:rFonts w:ascii="Comic Sans MS" w:eastAsiaTheme="minorHAnsi" w:hAnsi="Comic Sans MS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9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953BB"/>
    <w:rsid w:val="0010010D"/>
    <w:rsid w:val="00631E41"/>
    <w:rsid w:val="00686903"/>
    <w:rsid w:val="007953BB"/>
    <w:rsid w:val="00A6305C"/>
    <w:rsid w:val="00B45B3D"/>
    <w:rsid w:val="00DA0310"/>
    <w:rsid w:val="00DD4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0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0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6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2308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Vesnin</dc:creator>
  <cp:keywords/>
  <dc:description/>
  <cp:lastModifiedBy>User</cp:lastModifiedBy>
  <cp:revision>6</cp:revision>
  <dcterms:created xsi:type="dcterms:W3CDTF">2022-12-16T14:33:00Z</dcterms:created>
  <dcterms:modified xsi:type="dcterms:W3CDTF">2023-10-10T09:52:00Z</dcterms:modified>
</cp:coreProperties>
</file>