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85" w:rsidRPr="00F44385" w:rsidRDefault="00F44385" w:rsidP="006E4F4D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F44385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Результаты педагогической деятельности в межаттестационный период</w:t>
      </w: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.</w:t>
      </w:r>
    </w:p>
    <w:p w:rsidR="002B1DE8" w:rsidRDefault="00622E0F" w:rsidP="005E1AE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D1221">
        <w:rPr>
          <w:rFonts w:ascii="Times New Roman" w:eastAsia="Times New Roman" w:hAnsi="Times New Roman"/>
          <w:sz w:val="28"/>
          <w:szCs w:val="24"/>
          <w:lang w:eastAsia="ru-RU"/>
        </w:rPr>
        <w:t xml:space="preserve">Анализ результатов образовательных достижений воспитанников осуществляет на основе конкретизируемых требований к целевым ориентирам основной образовательной программы дошкольного образования, с учетом возрастных возможностей и индивидуальных различий (индивидуальных траекторий развития) детей с использованием электронной версии комплексного мониторинга «Мир открытий». </w:t>
      </w:r>
    </w:p>
    <w:p w:rsidR="00622E0F" w:rsidRPr="002B1DE8" w:rsidRDefault="00622E0F" w:rsidP="005E1AE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D1221">
        <w:rPr>
          <w:rFonts w:ascii="Times New Roman" w:eastAsia="Times New Roman" w:hAnsi="Times New Roman"/>
          <w:sz w:val="28"/>
          <w:szCs w:val="24"/>
          <w:lang w:eastAsia="ru-RU"/>
        </w:rPr>
        <w:t xml:space="preserve">За межаттестационный период наблюдается </w:t>
      </w:r>
      <w:r w:rsidRPr="00AD1221">
        <w:rPr>
          <w:rFonts w:ascii="Times New Roman" w:hAnsi="Times New Roman"/>
          <w:sz w:val="28"/>
          <w:szCs w:val="24"/>
        </w:rPr>
        <w:t>стабильные результаты освоения воспитанниками основной образовательной программы</w:t>
      </w:r>
      <w:r w:rsidRPr="00AD1221">
        <w:rPr>
          <w:rFonts w:ascii="Times New Roman" w:eastAsia="Times New Roman" w:hAnsi="Times New Roman"/>
          <w:sz w:val="28"/>
          <w:szCs w:val="24"/>
          <w:lang w:eastAsia="ru-RU"/>
        </w:rPr>
        <w:t xml:space="preserve"> по всем образовательным областям:    </w:t>
      </w:r>
    </w:p>
    <w:p w:rsidR="00BB2295" w:rsidRPr="001F126D" w:rsidRDefault="00860735" w:rsidP="00BB2295">
      <w:pPr>
        <w:pStyle w:val="a3"/>
        <w:numPr>
          <w:ilvl w:val="0"/>
          <w:numId w:val="21"/>
        </w:numPr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4"/>
          <w:u w:val="single"/>
        </w:rPr>
      </w:pPr>
      <w:r w:rsidRPr="001F126D">
        <w:rPr>
          <w:rFonts w:ascii="Times New Roman" w:hAnsi="Times New Roman"/>
          <w:sz w:val="28"/>
          <w:szCs w:val="24"/>
          <w:u w:val="single"/>
        </w:rPr>
        <w:t>познавательное развитие:</w:t>
      </w:r>
      <w:r w:rsidR="00BB2295" w:rsidRPr="001F126D">
        <w:rPr>
          <w:rFonts w:ascii="Times New Roman" w:hAnsi="Times New Roman"/>
          <w:sz w:val="28"/>
          <w:szCs w:val="24"/>
          <w:u w:val="single"/>
        </w:rPr>
        <w:t xml:space="preserve"> </w:t>
      </w:r>
    </w:p>
    <w:p w:rsidR="009C2B0A" w:rsidRPr="001F126D" w:rsidRDefault="00BB2295" w:rsidP="001F126D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4"/>
        </w:rPr>
      </w:pPr>
      <w:r w:rsidRPr="001F126D">
        <w:rPr>
          <w:rFonts w:ascii="Times New Roman" w:hAnsi="Times New Roman"/>
          <w:i/>
          <w:sz w:val="28"/>
          <w:szCs w:val="24"/>
        </w:rPr>
        <w:t>средняя группа (</w:t>
      </w:r>
      <w:r w:rsidR="002B1DE8" w:rsidRPr="001F126D">
        <w:rPr>
          <w:rFonts w:ascii="Times New Roman" w:hAnsi="Times New Roman"/>
          <w:i/>
          <w:sz w:val="28"/>
          <w:szCs w:val="24"/>
        </w:rPr>
        <w:t>201</w:t>
      </w:r>
      <w:r w:rsidR="00481819" w:rsidRPr="001F126D">
        <w:rPr>
          <w:rFonts w:ascii="Times New Roman" w:hAnsi="Times New Roman"/>
          <w:i/>
          <w:sz w:val="28"/>
          <w:szCs w:val="24"/>
        </w:rPr>
        <w:t>9</w:t>
      </w:r>
      <w:r w:rsidR="00622E0F" w:rsidRPr="001F126D">
        <w:rPr>
          <w:rFonts w:ascii="Times New Roman" w:hAnsi="Times New Roman"/>
          <w:i/>
          <w:sz w:val="28"/>
          <w:szCs w:val="24"/>
        </w:rPr>
        <w:t>-20</w:t>
      </w:r>
      <w:r w:rsidR="00481819" w:rsidRPr="001F126D">
        <w:rPr>
          <w:rFonts w:ascii="Times New Roman" w:hAnsi="Times New Roman"/>
          <w:i/>
          <w:sz w:val="28"/>
          <w:szCs w:val="24"/>
        </w:rPr>
        <w:t>20</w:t>
      </w:r>
      <w:r w:rsidRPr="001F126D">
        <w:rPr>
          <w:rFonts w:ascii="Times New Roman" w:hAnsi="Times New Roman"/>
          <w:i/>
          <w:sz w:val="28"/>
          <w:szCs w:val="24"/>
        </w:rPr>
        <w:t xml:space="preserve"> учебный год)</w:t>
      </w:r>
      <w:r w:rsidR="00860735" w:rsidRPr="001F126D">
        <w:rPr>
          <w:rFonts w:ascii="Times New Roman" w:hAnsi="Times New Roman"/>
          <w:i/>
          <w:sz w:val="28"/>
          <w:szCs w:val="24"/>
        </w:rPr>
        <w:t xml:space="preserve">: </w:t>
      </w:r>
      <w:r w:rsidRPr="00BB2295">
        <w:rPr>
          <w:rFonts w:ascii="Times New Roman" w:hAnsi="Times New Roman"/>
          <w:sz w:val="28"/>
          <w:szCs w:val="24"/>
        </w:rPr>
        <w:t xml:space="preserve">начало года: </w:t>
      </w:r>
      <w:r w:rsidR="00860735" w:rsidRPr="00BB2295">
        <w:rPr>
          <w:rFonts w:ascii="Times New Roman" w:hAnsi="Times New Roman"/>
          <w:sz w:val="28"/>
          <w:szCs w:val="24"/>
        </w:rPr>
        <w:t xml:space="preserve">норма </w:t>
      </w:r>
      <w:r w:rsidR="004F1164" w:rsidRPr="00BB2295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 xml:space="preserve"> 55</w:t>
      </w:r>
      <w:r w:rsidR="004F1164" w:rsidRPr="00BB2295">
        <w:rPr>
          <w:rFonts w:ascii="Times New Roman" w:hAnsi="Times New Roman"/>
          <w:sz w:val="28"/>
          <w:szCs w:val="24"/>
        </w:rPr>
        <w:t xml:space="preserve">,0 </w:t>
      </w:r>
      <w:r w:rsidR="00860735" w:rsidRPr="00BB2295">
        <w:rPr>
          <w:rFonts w:ascii="Times New Roman" w:hAnsi="Times New Roman"/>
          <w:sz w:val="28"/>
          <w:szCs w:val="24"/>
        </w:rPr>
        <w:t>%</w:t>
      </w:r>
      <w:r w:rsidR="009C2B0A">
        <w:rPr>
          <w:rFonts w:ascii="Times New Roman" w:hAnsi="Times New Roman"/>
          <w:sz w:val="28"/>
          <w:szCs w:val="24"/>
        </w:rPr>
        <w:t>,</w:t>
      </w:r>
      <w:r w:rsidRPr="00BB2295">
        <w:rPr>
          <w:rFonts w:ascii="Times New Roman" w:hAnsi="Times New Roman"/>
          <w:sz w:val="28"/>
          <w:szCs w:val="24"/>
        </w:rPr>
        <w:t xml:space="preserve">  ниже</w:t>
      </w:r>
      <w:r w:rsidR="00860735" w:rsidRPr="00BB2295">
        <w:rPr>
          <w:rFonts w:ascii="Times New Roman" w:hAnsi="Times New Roman"/>
          <w:sz w:val="28"/>
          <w:szCs w:val="24"/>
        </w:rPr>
        <w:t xml:space="preserve"> нормы </w:t>
      </w:r>
      <w:r w:rsidR="004F1164" w:rsidRPr="00BB2295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 xml:space="preserve"> 45</w:t>
      </w:r>
      <w:r w:rsidR="004F1164" w:rsidRPr="00BB2295">
        <w:rPr>
          <w:rFonts w:ascii="Times New Roman" w:hAnsi="Times New Roman"/>
          <w:sz w:val="28"/>
          <w:szCs w:val="24"/>
        </w:rPr>
        <w:t>,0</w:t>
      </w:r>
      <w:r w:rsidR="00622E0F" w:rsidRPr="00BB2295">
        <w:rPr>
          <w:rFonts w:ascii="Times New Roman" w:hAnsi="Times New Roman"/>
          <w:sz w:val="28"/>
          <w:szCs w:val="24"/>
        </w:rPr>
        <w:t xml:space="preserve"> %; </w:t>
      </w:r>
      <w:r w:rsidR="002B1DE8" w:rsidRPr="00BB229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конец года:</w:t>
      </w:r>
      <w:r w:rsidRPr="00BB229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норма</w:t>
      </w:r>
      <w:r w:rsidR="009C2B0A">
        <w:rPr>
          <w:rFonts w:ascii="Times New Roman" w:hAnsi="Times New Roman"/>
          <w:sz w:val="28"/>
          <w:szCs w:val="24"/>
        </w:rPr>
        <w:t xml:space="preserve"> - 65</w:t>
      </w:r>
      <w:r w:rsidRPr="00BB2295">
        <w:rPr>
          <w:rFonts w:ascii="Times New Roman" w:hAnsi="Times New Roman"/>
          <w:sz w:val="28"/>
          <w:szCs w:val="24"/>
        </w:rPr>
        <w:t>,0 %</w:t>
      </w:r>
      <w:r w:rsidR="009C2B0A">
        <w:rPr>
          <w:rFonts w:ascii="Times New Roman" w:hAnsi="Times New Roman"/>
          <w:sz w:val="28"/>
          <w:szCs w:val="24"/>
        </w:rPr>
        <w:t>,</w:t>
      </w:r>
      <w:r w:rsidRPr="00BB2295">
        <w:rPr>
          <w:rFonts w:ascii="Times New Roman" w:hAnsi="Times New Roman"/>
          <w:sz w:val="28"/>
          <w:szCs w:val="24"/>
        </w:rPr>
        <w:t xml:space="preserve">  ниже нормы -</w:t>
      </w:r>
      <w:r>
        <w:rPr>
          <w:rFonts w:ascii="Times New Roman" w:hAnsi="Times New Roman"/>
          <w:sz w:val="28"/>
          <w:szCs w:val="24"/>
        </w:rPr>
        <w:t xml:space="preserve"> </w:t>
      </w:r>
      <w:r w:rsidR="009C2B0A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>5</w:t>
      </w:r>
      <w:r w:rsidRPr="00BB2295">
        <w:rPr>
          <w:rFonts w:ascii="Times New Roman" w:hAnsi="Times New Roman"/>
          <w:sz w:val="28"/>
          <w:szCs w:val="24"/>
        </w:rPr>
        <w:t>,0 %</w:t>
      </w:r>
      <w:r w:rsidR="009C2B0A">
        <w:rPr>
          <w:rFonts w:ascii="Times New Roman" w:hAnsi="Times New Roman"/>
          <w:sz w:val="28"/>
          <w:szCs w:val="24"/>
        </w:rPr>
        <w:t>;</w:t>
      </w:r>
    </w:p>
    <w:p w:rsidR="00182197" w:rsidRDefault="006E4F4D" w:rsidP="0018219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E4F4D"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5890260" cy="2567940"/>
            <wp:effectExtent l="19050" t="0" r="15240" b="381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126D" w:rsidRDefault="001F126D" w:rsidP="001B6028">
      <w:pPr>
        <w:tabs>
          <w:tab w:val="left" w:pos="-184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182197" w:rsidRDefault="009C2B0A" w:rsidP="007553ED">
      <w:pPr>
        <w:tabs>
          <w:tab w:val="left" w:pos="-184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1F126D">
        <w:rPr>
          <w:rFonts w:ascii="Times New Roman" w:hAnsi="Times New Roman"/>
          <w:i/>
          <w:sz w:val="28"/>
          <w:szCs w:val="24"/>
        </w:rPr>
        <w:lastRenderedPageBreak/>
        <w:t>старшая группа (</w:t>
      </w:r>
      <w:r w:rsidR="00622E0F" w:rsidRPr="001F126D">
        <w:rPr>
          <w:rFonts w:ascii="Times New Roman" w:hAnsi="Times New Roman"/>
          <w:i/>
          <w:sz w:val="28"/>
          <w:szCs w:val="24"/>
        </w:rPr>
        <w:t>20</w:t>
      </w:r>
      <w:r w:rsidR="00481819" w:rsidRPr="001F126D">
        <w:rPr>
          <w:rFonts w:ascii="Times New Roman" w:hAnsi="Times New Roman"/>
          <w:i/>
          <w:sz w:val="28"/>
          <w:szCs w:val="24"/>
        </w:rPr>
        <w:t>20</w:t>
      </w:r>
      <w:r w:rsidR="00622E0F" w:rsidRPr="001F126D">
        <w:rPr>
          <w:rFonts w:ascii="Times New Roman" w:hAnsi="Times New Roman"/>
          <w:i/>
          <w:sz w:val="28"/>
          <w:szCs w:val="24"/>
        </w:rPr>
        <w:t>-20</w:t>
      </w:r>
      <w:r w:rsidR="00860735" w:rsidRPr="001F126D">
        <w:rPr>
          <w:rFonts w:ascii="Times New Roman" w:hAnsi="Times New Roman"/>
          <w:i/>
          <w:sz w:val="28"/>
          <w:szCs w:val="24"/>
        </w:rPr>
        <w:t>2</w:t>
      </w:r>
      <w:r w:rsidR="00481819" w:rsidRPr="001F126D">
        <w:rPr>
          <w:rFonts w:ascii="Times New Roman" w:hAnsi="Times New Roman"/>
          <w:i/>
          <w:sz w:val="28"/>
          <w:szCs w:val="24"/>
        </w:rPr>
        <w:t>1</w:t>
      </w:r>
      <w:r w:rsidR="00860735" w:rsidRPr="001F126D">
        <w:rPr>
          <w:rFonts w:ascii="Times New Roman" w:hAnsi="Times New Roman"/>
          <w:i/>
          <w:sz w:val="28"/>
          <w:szCs w:val="24"/>
        </w:rPr>
        <w:t xml:space="preserve"> </w:t>
      </w:r>
      <w:r w:rsidRPr="001F126D">
        <w:rPr>
          <w:rFonts w:ascii="Times New Roman" w:hAnsi="Times New Roman"/>
          <w:i/>
          <w:sz w:val="28"/>
          <w:szCs w:val="24"/>
        </w:rPr>
        <w:t>учебный год)</w:t>
      </w:r>
      <w:r w:rsidR="00860735" w:rsidRPr="001F126D">
        <w:rPr>
          <w:rFonts w:ascii="Times New Roman" w:hAnsi="Times New Roman"/>
          <w:i/>
          <w:sz w:val="28"/>
          <w:szCs w:val="24"/>
        </w:rPr>
        <w:t>:</w:t>
      </w:r>
      <w:r>
        <w:rPr>
          <w:rFonts w:ascii="Times New Roman" w:hAnsi="Times New Roman"/>
          <w:sz w:val="28"/>
          <w:szCs w:val="24"/>
        </w:rPr>
        <w:t xml:space="preserve"> </w:t>
      </w:r>
      <w:r w:rsidR="00860735" w:rsidRPr="009C2B0A">
        <w:rPr>
          <w:rFonts w:ascii="Times New Roman" w:hAnsi="Times New Roman"/>
          <w:sz w:val="28"/>
          <w:szCs w:val="24"/>
        </w:rPr>
        <w:t xml:space="preserve"> </w:t>
      </w:r>
      <w:r w:rsidRPr="00BB2295">
        <w:rPr>
          <w:rFonts w:ascii="Times New Roman" w:hAnsi="Times New Roman"/>
          <w:sz w:val="28"/>
          <w:szCs w:val="24"/>
        </w:rPr>
        <w:t>начало года: норма -</w:t>
      </w:r>
      <w:r>
        <w:rPr>
          <w:rFonts w:ascii="Times New Roman" w:hAnsi="Times New Roman"/>
          <w:sz w:val="28"/>
          <w:szCs w:val="24"/>
        </w:rPr>
        <w:t xml:space="preserve"> 65</w:t>
      </w:r>
      <w:r w:rsidRPr="00BB2295">
        <w:rPr>
          <w:rFonts w:ascii="Times New Roman" w:hAnsi="Times New Roman"/>
          <w:sz w:val="28"/>
          <w:szCs w:val="24"/>
        </w:rPr>
        <w:t>,0 %</w:t>
      </w:r>
      <w:r>
        <w:rPr>
          <w:rFonts w:ascii="Times New Roman" w:hAnsi="Times New Roman"/>
          <w:sz w:val="28"/>
          <w:szCs w:val="24"/>
        </w:rPr>
        <w:t>,</w:t>
      </w:r>
      <w:r w:rsidRPr="00BB2295">
        <w:rPr>
          <w:rFonts w:ascii="Times New Roman" w:hAnsi="Times New Roman"/>
          <w:sz w:val="28"/>
          <w:szCs w:val="24"/>
        </w:rPr>
        <w:t xml:space="preserve">  ниже нормы -</w:t>
      </w:r>
      <w:r>
        <w:rPr>
          <w:rFonts w:ascii="Times New Roman" w:hAnsi="Times New Roman"/>
          <w:sz w:val="28"/>
          <w:szCs w:val="24"/>
        </w:rPr>
        <w:t xml:space="preserve"> 35</w:t>
      </w:r>
      <w:r w:rsidRPr="00BB2295">
        <w:rPr>
          <w:rFonts w:ascii="Times New Roman" w:hAnsi="Times New Roman"/>
          <w:sz w:val="28"/>
          <w:szCs w:val="24"/>
        </w:rPr>
        <w:t xml:space="preserve">,0 %;  </w:t>
      </w:r>
      <w:r>
        <w:rPr>
          <w:rFonts w:ascii="Times New Roman" w:hAnsi="Times New Roman"/>
          <w:sz w:val="28"/>
          <w:szCs w:val="24"/>
        </w:rPr>
        <w:t>конец года:</w:t>
      </w:r>
      <w:r w:rsidRPr="00BB229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норма - 70</w:t>
      </w:r>
      <w:r w:rsidRPr="00BB2295">
        <w:rPr>
          <w:rFonts w:ascii="Times New Roman" w:hAnsi="Times New Roman"/>
          <w:sz w:val="28"/>
          <w:szCs w:val="24"/>
        </w:rPr>
        <w:t>,0 %</w:t>
      </w:r>
      <w:r>
        <w:rPr>
          <w:rFonts w:ascii="Times New Roman" w:hAnsi="Times New Roman"/>
          <w:sz w:val="28"/>
          <w:szCs w:val="24"/>
        </w:rPr>
        <w:t>,</w:t>
      </w:r>
      <w:r w:rsidRPr="00BB2295">
        <w:rPr>
          <w:rFonts w:ascii="Times New Roman" w:hAnsi="Times New Roman"/>
          <w:sz w:val="28"/>
          <w:szCs w:val="24"/>
        </w:rPr>
        <w:t xml:space="preserve">  ниже нормы -</w:t>
      </w:r>
      <w:r>
        <w:rPr>
          <w:rFonts w:ascii="Times New Roman" w:hAnsi="Times New Roman"/>
          <w:sz w:val="28"/>
          <w:szCs w:val="24"/>
        </w:rPr>
        <w:t xml:space="preserve"> 30</w:t>
      </w:r>
      <w:r w:rsidRPr="00BB2295">
        <w:rPr>
          <w:rFonts w:ascii="Times New Roman" w:hAnsi="Times New Roman"/>
          <w:sz w:val="28"/>
          <w:szCs w:val="24"/>
        </w:rPr>
        <w:t>,0 %</w:t>
      </w:r>
      <w:r>
        <w:rPr>
          <w:rFonts w:ascii="Times New Roman" w:hAnsi="Times New Roman"/>
          <w:sz w:val="28"/>
          <w:szCs w:val="24"/>
        </w:rPr>
        <w:t>;</w:t>
      </w:r>
      <w:r w:rsidR="006E4F4D" w:rsidRPr="006E4F4D"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5890260" cy="2697480"/>
            <wp:effectExtent l="19050" t="0" r="15240" b="762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F126D" w:rsidRDefault="001F126D" w:rsidP="001B6028">
      <w:pPr>
        <w:tabs>
          <w:tab w:val="left" w:pos="-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9C2B0A" w:rsidRDefault="009C2B0A" w:rsidP="001B6028">
      <w:pPr>
        <w:tabs>
          <w:tab w:val="left" w:pos="-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1F126D">
        <w:rPr>
          <w:rFonts w:ascii="Times New Roman" w:hAnsi="Times New Roman"/>
          <w:i/>
          <w:sz w:val="28"/>
          <w:szCs w:val="24"/>
        </w:rPr>
        <w:t>подготовительная группа (</w:t>
      </w:r>
      <w:r w:rsidR="00622E0F" w:rsidRPr="001F126D">
        <w:rPr>
          <w:rFonts w:ascii="Times New Roman" w:hAnsi="Times New Roman"/>
          <w:i/>
          <w:sz w:val="28"/>
          <w:szCs w:val="24"/>
        </w:rPr>
        <w:t>20</w:t>
      </w:r>
      <w:r w:rsidR="00860735" w:rsidRPr="001F126D">
        <w:rPr>
          <w:rFonts w:ascii="Times New Roman" w:hAnsi="Times New Roman"/>
          <w:i/>
          <w:sz w:val="28"/>
          <w:szCs w:val="24"/>
        </w:rPr>
        <w:t>2</w:t>
      </w:r>
      <w:r w:rsidR="00481819" w:rsidRPr="001F126D">
        <w:rPr>
          <w:rFonts w:ascii="Times New Roman" w:hAnsi="Times New Roman"/>
          <w:i/>
          <w:sz w:val="28"/>
          <w:szCs w:val="24"/>
        </w:rPr>
        <w:t>1</w:t>
      </w:r>
      <w:r w:rsidR="00622E0F" w:rsidRPr="001F126D">
        <w:rPr>
          <w:rFonts w:ascii="Times New Roman" w:hAnsi="Times New Roman"/>
          <w:i/>
          <w:sz w:val="28"/>
          <w:szCs w:val="24"/>
        </w:rPr>
        <w:t>-20</w:t>
      </w:r>
      <w:r w:rsidR="00860735" w:rsidRPr="001F126D">
        <w:rPr>
          <w:rFonts w:ascii="Times New Roman" w:hAnsi="Times New Roman"/>
          <w:i/>
          <w:sz w:val="28"/>
          <w:szCs w:val="24"/>
        </w:rPr>
        <w:t>2</w:t>
      </w:r>
      <w:r w:rsidR="00481819" w:rsidRPr="001F126D">
        <w:rPr>
          <w:rFonts w:ascii="Times New Roman" w:hAnsi="Times New Roman"/>
          <w:i/>
          <w:sz w:val="28"/>
          <w:szCs w:val="24"/>
        </w:rPr>
        <w:t>2</w:t>
      </w:r>
      <w:r w:rsidRPr="001F126D">
        <w:rPr>
          <w:rFonts w:ascii="Times New Roman" w:hAnsi="Times New Roman"/>
          <w:i/>
          <w:sz w:val="28"/>
          <w:szCs w:val="24"/>
        </w:rPr>
        <w:t xml:space="preserve"> учебный год)</w:t>
      </w:r>
      <w:r w:rsidR="00860735" w:rsidRPr="001F126D">
        <w:rPr>
          <w:rFonts w:ascii="Times New Roman" w:hAnsi="Times New Roman"/>
          <w:i/>
          <w:sz w:val="28"/>
          <w:szCs w:val="24"/>
        </w:rPr>
        <w:t>:</w:t>
      </w:r>
      <w:r w:rsidR="00860735">
        <w:rPr>
          <w:rFonts w:ascii="Times New Roman" w:hAnsi="Times New Roman"/>
          <w:sz w:val="28"/>
          <w:szCs w:val="24"/>
        </w:rPr>
        <w:t xml:space="preserve"> </w:t>
      </w:r>
      <w:r w:rsidRPr="00BB2295">
        <w:rPr>
          <w:rFonts w:ascii="Times New Roman" w:hAnsi="Times New Roman"/>
          <w:sz w:val="28"/>
          <w:szCs w:val="24"/>
        </w:rPr>
        <w:t>начало года: норма -</w:t>
      </w:r>
      <w:r>
        <w:rPr>
          <w:rFonts w:ascii="Times New Roman" w:hAnsi="Times New Roman"/>
          <w:sz w:val="28"/>
          <w:szCs w:val="24"/>
        </w:rPr>
        <w:t xml:space="preserve"> 70</w:t>
      </w:r>
      <w:r w:rsidRPr="00BB2295">
        <w:rPr>
          <w:rFonts w:ascii="Times New Roman" w:hAnsi="Times New Roman"/>
          <w:sz w:val="28"/>
          <w:szCs w:val="24"/>
        </w:rPr>
        <w:t>,0 %</w:t>
      </w:r>
      <w:r>
        <w:rPr>
          <w:rFonts w:ascii="Times New Roman" w:hAnsi="Times New Roman"/>
          <w:sz w:val="28"/>
          <w:szCs w:val="24"/>
        </w:rPr>
        <w:t>,</w:t>
      </w:r>
      <w:r w:rsidRPr="00BB2295">
        <w:rPr>
          <w:rFonts w:ascii="Times New Roman" w:hAnsi="Times New Roman"/>
          <w:sz w:val="28"/>
          <w:szCs w:val="24"/>
        </w:rPr>
        <w:t xml:space="preserve">  ниже нормы -</w:t>
      </w:r>
      <w:r>
        <w:rPr>
          <w:rFonts w:ascii="Times New Roman" w:hAnsi="Times New Roman"/>
          <w:sz w:val="28"/>
          <w:szCs w:val="24"/>
        </w:rPr>
        <w:t xml:space="preserve"> 30</w:t>
      </w:r>
      <w:r w:rsidRPr="00BB2295">
        <w:rPr>
          <w:rFonts w:ascii="Times New Roman" w:hAnsi="Times New Roman"/>
          <w:sz w:val="28"/>
          <w:szCs w:val="24"/>
        </w:rPr>
        <w:t xml:space="preserve">,0 %;  </w:t>
      </w:r>
      <w:r>
        <w:rPr>
          <w:rFonts w:ascii="Times New Roman" w:hAnsi="Times New Roman"/>
          <w:sz w:val="28"/>
          <w:szCs w:val="24"/>
        </w:rPr>
        <w:t>конец года:</w:t>
      </w:r>
      <w:r w:rsidRPr="00BB229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норма - 65</w:t>
      </w:r>
      <w:r w:rsidRPr="00BB2295">
        <w:rPr>
          <w:rFonts w:ascii="Times New Roman" w:hAnsi="Times New Roman"/>
          <w:sz w:val="28"/>
          <w:szCs w:val="24"/>
        </w:rPr>
        <w:t>,0 %</w:t>
      </w:r>
      <w:r>
        <w:rPr>
          <w:rFonts w:ascii="Times New Roman" w:hAnsi="Times New Roman"/>
          <w:sz w:val="28"/>
          <w:szCs w:val="24"/>
        </w:rPr>
        <w:t>,</w:t>
      </w:r>
      <w:r w:rsidRPr="00BB2295">
        <w:rPr>
          <w:rFonts w:ascii="Times New Roman" w:hAnsi="Times New Roman"/>
          <w:sz w:val="28"/>
          <w:szCs w:val="24"/>
        </w:rPr>
        <w:t xml:space="preserve">  ниже нормы -</w:t>
      </w:r>
      <w:r>
        <w:rPr>
          <w:rFonts w:ascii="Times New Roman" w:hAnsi="Times New Roman"/>
          <w:sz w:val="28"/>
          <w:szCs w:val="24"/>
        </w:rPr>
        <w:t xml:space="preserve"> 5</w:t>
      </w:r>
      <w:r w:rsidRPr="00BB2295">
        <w:rPr>
          <w:rFonts w:ascii="Times New Roman" w:hAnsi="Times New Roman"/>
          <w:sz w:val="28"/>
          <w:szCs w:val="24"/>
        </w:rPr>
        <w:t>,0 %</w:t>
      </w:r>
      <w:r>
        <w:rPr>
          <w:rFonts w:ascii="Times New Roman" w:hAnsi="Times New Roman"/>
          <w:sz w:val="28"/>
          <w:szCs w:val="24"/>
        </w:rPr>
        <w:t>, выше нормы - 30 %</w:t>
      </w:r>
      <w:r w:rsidR="001B6028">
        <w:rPr>
          <w:rFonts w:ascii="Times New Roman" w:hAnsi="Times New Roman"/>
          <w:sz w:val="28"/>
          <w:szCs w:val="24"/>
        </w:rPr>
        <w:t>;</w:t>
      </w:r>
    </w:p>
    <w:p w:rsidR="00182197" w:rsidRDefault="00182197" w:rsidP="0018219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182197"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5890260" cy="2697480"/>
            <wp:effectExtent l="19050" t="0" r="15240" b="762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F126D" w:rsidRDefault="001F126D" w:rsidP="001B602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182197" w:rsidRDefault="001B6028" w:rsidP="007553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1F126D">
        <w:rPr>
          <w:rFonts w:ascii="Times New Roman" w:hAnsi="Times New Roman"/>
          <w:i/>
          <w:sz w:val="28"/>
          <w:szCs w:val="24"/>
        </w:rPr>
        <w:lastRenderedPageBreak/>
        <w:t>младшая группа (2022-2023 учебный год):</w:t>
      </w:r>
      <w:r>
        <w:rPr>
          <w:rFonts w:ascii="Times New Roman" w:hAnsi="Times New Roman"/>
          <w:sz w:val="28"/>
          <w:szCs w:val="24"/>
        </w:rPr>
        <w:t xml:space="preserve"> </w:t>
      </w:r>
      <w:r w:rsidRPr="00BB2295">
        <w:rPr>
          <w:rFonts w:ascii="Times New Roman" w:hAnsi="Times New Roman"/>
          <w:sz w:val="28"/>
          <w:szCs w:val="24"/>
        </w:rPr>
        <w:t>начало года: норма -</w:t>
      </w:r>
      <w:r>
        <w:rPr>
          <w:rFonts w:ascii="Times New Roman" w:hAnsi="Times New Roman"/>
          <w:sz w:val="28"/>
          <w:szCs w:val="24"/>
        </w:rPr>
        <w:t xml:space="preserve"> 45</w:t>
      </w:r>
      <w:r w:rsidRPr="00BB2295">
        <w:rPr>
          <w:rFonts w:ascii="Times New Roman" w:hAnsi="Times New Roman"/>
          <w:sz w:val="28"/>
          <w:szCs w:val="24"/>
        </w:rPr>
        <w:t>,0 %</w:t>
      </w:r>
      <w:r>
        <w:rPr>
          <w:rFonts w:ascii="Times New Roman" w:hAnsi="Times New Roman"/>
          <w:sz w:val="28"/>
          <w:szCs w:val="24"/>
        </w:rPr>
        <w:t>,</w:t>
      </w:r>
      <w:r w:rsidRPr="00BB2295">
        <w:rPr>
          <w:rFonts w:ascii="Times New Roman" w:hAnsi="Times New Roman"/>
          <w:sz w:val="28"/>
          <w:szCs w:val="24"/>
        </w:rPr>
        <w:t xml:space="preserve">  ниже нормы -</w:t>
      </w:r>
      <w:r>
        <w:rPr>
          <w:rFonts w:ascii="Times New Roman" w:hAnsi="Times New Roman"/>
          <w:sz w:val="28"/>
          <w:szCs w:val="24"/>
        </w:rPr>
        <w:t xml:space="preserve"> 55</w:t>
      </w:r>
      <w:r w:rsidRPr="00BB2295">
        <w:rPr>
          <w:rFonts w:ascii="Times New Roman" w:hAnsi="Times New Roman"/>
          <w:sz w:val="28"/>
          <w:szCs w:val="24"/>
        </w:rPr>
        <w:t xml:space="preserve">,0 %;  </w:t>
      </w:r>
      <w:r>
        <w:rPr>
          <w:rFonts w:ascii="Times New Roman" w:hAnsi="Times New Roman"/>
          <w:sz w:val="28"/>
          <w:szCs w:val="24"/>
        </w:rPr>
        <w:t>конец года:</w:t>
      </w:r>
      <w:r w:rsidRPr="00BB229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норма - 59,5</w:t>
      </w:r>
      <w:r w:rsidRPr="00BB2295">
        <w:rPr>
          <w:rFonts w:ascii="Times New Roman" w:hAnsi="Times New Roman"/>
          <w:sz w:val="28"/>
          <w:szCs w:val="24"/>
        </w:rPr>
        <w:t xml:space="preserve"> %</w:t>
      </w:r>
      <w:r>
        <w:rPr>
          <w:rFonts w:ascii="Times New Roman" w:hAnsi="Times New Roman"/>
          <w:sz w:val="28"/>
          <w:szCs w:val="24"/>
        </w:rPr>
        <w:t>,</w:t>
      </w:r>
      <w:r w:rsidRPr="00BB2295">
        <w:rPr>
          <w:rFonts w:ascii="Times New Roman" w:hAnsi="Times New Roman"/>
          <w:sz w:val="28"/>
          <w:szCs w:val="24"/>
        </w:rPr>
        <w:t xml:space="preserve">  ниже нормы -</w:t>
      </w:r>
      <w:r>
        <w:rPr>
          <w:rFonts w:ascii="Times New Roman" w:hAnsi="Times New Roman"/>
          <w:sz w:val="28"/>
          <w:szCs w:val="24"/>
        </w:rPr>
        <w:t xml:space="preserve"> 40,5</w:t>
      </w:r>
      <w:r w:rsidRPr="00BB2295">
        <w:rPr>
          <w:rFonts w:ascii="Times New Roman" w:hAnsi="Times New Roman"/>
          <w:sz w:val="28"/>
          <w:szCs w:val="24"/>
        </w:rPr>
        <w:t xml:space="preserve"> %</w:t>
      </w:r>
      <w:r>
        <w:rPr>
          <w:rFonts w:ascii="Times New Roman" w:hAnsi="Times New Roman"/>
          <w:sz w:val="28"/>
          <w:szCs w:val="24"/>
        </w:rPr>
        <w:t>;</w:t>
      </w:r>
      <w:r w:rsidR="00182197" w:rsidRPr="00182197"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5890260" cy="2697480"/>
            <wp:effectExtent l="19050" t="0" r="15240" b="7620"/>
            <wp:docPr id="1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F126D" w:rsidRDefault="001F126D" w:rsidP="001B602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1B6028" w:rsidRDefault="001B6028" w:rsidP="001B602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1F126D">
        <w:rPr>
          <w:rFonts w:ascii="Times New Roman" w:hAnsi="Times New Roman"/>
          <w:i/>
          <w:sz w:val="28"/>
          <w:szCs w:val="24"/>
        </w:rPr>
        <w:t>средняя группа (2023-2024 учебный год):</w:t>
      </w:r>
      <w:r>
        <w:rPr>
          <w:rFonts w:ascii="Times New Roman" w:hAnsi="Times New Roman"/>
          <w:sz w:val="28"/>
          <w:szCs w:val="24"/>
        </w:rPr>
        <w:t xml:space="preserve"> начало года: норма - 59,5</w:t>
      </w:r>
      <w:r w:rsidRPr="00BB2295">
        <w:rPr>
          <w:rFonts w:ascii="Times New Roman" w:hAnsi="Times New Roman"/>
          <w:sz w:val="28"/>
          <w:szCs w:val="24"/>
        </w:rPr>
        <w:t xml:space="preserve"> %</w:t>
      </w:r>
      <w:r>
        <w:rPr>
          <w:rFonts w:ascii="Times New Roman" w:hAnsi="Times New Roman"/>
          <w:sz w:val="28"/>
          <w:szCs w:val="24"/>
        </w:rPr>
        <w:t>,</w:t>
      </w:r>
      <w:r w:rsidRPr="00BB2295">
        <w:rPr>
          <w:rFonts w:ascii="Times New Roman" w:hAnsi="Times New Roman"/>
          <w:sz w:val="28"/>
          <w:szCs w:val="24"/>
        </w:rPr>
        <w:t xml:space="preserve">  ниже нормы -</w:t>
      </w:r>
      <w:r>
        <w:rPr>
          <w:rFonts w:ascii="Times New Roman" w:hAnsi="Times New Roman"/>
          <w:sz w:val="28"/>
          <w:szCs w:val="24"/>
        </w:rPr>
        <w:t xml:space="preserve"> 40,5</w:t>
      </w:r>
      <w:r w:rsidRPr="00BB2295">
        <w:rPr>
          <w:rFonts w:ascii="Times New Roman" w:hAnsi="Times New Roman"/>
          <w:sz w:val="28"/>
          <w:szCs w:val="24"/>
        </w:rPr>
        <w:t xml:space="preserve"> %</w:t>
      </w:r>
      <w:r>
        <w:rPr>
          <w:rFonts w:ascii="Times New Roman" w:hAnsi="Times New Roman"/>
          <w:sz w:val="28"/>
          <w:szCs w:val="24"/>
        </w:rPr>
        <w:t>.</w:t>
      </w:r>
    </w:p>
    <w:p w:rsidR="004F1164" w:rsidRDefault="00182197" w:rsidP="00036BB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182197"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5890260" cy="2697480"/>
            <wp:effectExtent l="19050" t="0" r="15240" b="7620"/>
            <wp:docPr id="1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F126D" w:rsidRDefault="001F126D" w:rsidP="001F126D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4"/>
        </w:rPr>
      </w:pPr>
    </w:p>
    <w:p w:rsidR="004F1164" w:rsidRPr="001F126D" w:rsidRDefault="00622E0F" w:rsidP="004F1164">
      <w:pPr>
        <w:numPr>
          <w:ilvl w:val="0"/>
          <w:numId w:val="14"/>
        </w:numPr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4"/>
          <w:u w:val="single"/>
        </w:rPr>
      </w:pPr>
      <w:r w:rsidRPr="001F126D">
        <w:rPr>
          <w:rFonts w:ascii="Times New Roman" w:hAnsi="Times New Roman"/>
          <w:sz w:val="28"/>
          <w:szCs w:val="24"/>
          <w:u w:val="single"/>
        </w:rPr>
        <w:t>речевое развитие</w:t>
      </w:r>
      <w:r w:rsidR="004F1164" w:rsidRPr="001F126D">
        <w:rPr>
          <w:rFonts w:ascii="Times New Roman" w:hAnsi="Times New Roman"/>
          <w:sz w:val="28"/>
          <w:szCs w:val="24"/>
          <w:u w:val="single"/>
        </w:rPr>
        <w:t>:</w:t>
      </w:r>
      <w:r w:rsidRPr="001F126D">
        <w:rPr>
          <w:rFonts w:ascii="Times New Roman" w:hAnsi="Times New Roman"/>
          <w:sz w:val="28"/>
          <w:szCs w:val="24"/>
          <w:u w:val="single"/>
        </w:rPr>
        <w:t xml:space="preserve"> </w:t>
      </w:r>
    </w:p>
    <w:p w:rsidR="00036BBE" w:rsidRDefault="00036BBE" w:rsidP="007553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1F126D">
        <w:rPr>
          <w:rFonts w:ascii="Times New Roman" w:hAnsi="Times New Roman"/>
          <w:i/>
          <w:sz w:val="28"/>
          <w:szCs w:val="24"/>
        </w:rPr>
        <w:lastRenderedPageBreak/>
        <w:t>средняя группа (2019-2020 учебный год):</w:t>
      </w:r>
      <w:r w:rsidRPr="00036BBE">
        <w:rPr>
          <w:rFonts w:ascii="Times New Roman" w:hAnsi="Times New Roman"/>
          <w:sz w:val="28"/>
          <w:szCs w:val="24"/>
        </w:rPr>
        <w:t xml:space="preserve"> начало года: норма - </w:t>
      </w:r>
      <w:r>
        <w:rPr>
          <w:rFonts w:ascii="Times New Roman" w:hAnsi="Times New Roman"/>
          <w:sz w:val="28"/>
          <w:szCs w:val="24"/>
        </w:rPr>
        <w:t>65</w:t>
      </w:r>
      <w:r w:rsidRPr="00036BBE">
        <w:rPr>
          <w:rFonts w:ascii="Times New Roman" w:hAnsi="Times New Roman"/>
          <w:sz w:val="28"/>
          <w:szCs w:val="24"/>
        </w:rPr>
        <w:t xml:space="preserve">,0 %,  ниже нормы - </w:t>
      </w:r>
      <w:r>
        <w:rPr>
          <w:rFonts w:ascii="Times New Roman" w:hAnsi="Times New Roman"/>
          <w:sz w:val="28"/>
          <w:szCs w:val="24"/>
        </w:rPr>
        <w:t>3</w:t>
      </w:r>
      <w:r w:rsidRPr="00036BBE">
        <w:rPr>
          <w:rFonts w:ascii="Times New Roman" w:hAnsi="Times New Roman"/>
          <w:sz w:val="28"/>
          <w:szCs w:val="24"/>
        </w:rPr>
        <w:t xml:space="preserve">5,0 %;  конец года:  норма - </w:t>
      </w:r>
      <w:r>
        <w:rPr>
          <w:rFonts w:ascii="Times New Roman" w:hAnsi="Times New Roman"/>
          <w:sz w:val="28"/>
          <w:szCs w:val="24"/>
        </w:rPr>
        <w:t>70</w:t>
      </w:r>
      <w:r w:rsidRPr="00036BBE">
        <w:rPr>
          <w:rFonts w:ascii="Times New Roman" w:hAnsi="Times New Roman"/>
          <w:sz w:val="28"/>
          <w:szCs w:val="24"/>
        </w:rPr>
        <w:t>,0 %,  ниже нормы - 3</w:t>
      </w:r>
      <w:r>
        <w:rPr>
          <w:rFonts w:ascii="Times New Roman" w:hAnsi="Times New Roman"/>
          <w:sz w:val="28"/>
          <w:szCs w:val="24"/>
        </w:rPr>
        <w:t>0</w:t>
      </w:r>
      <w:r w:rsidRPr="00036BBE">
        <w:rPr>
          <w:rFonts w:ascii="Times New Roman" w:hAnsi="Times New Roman"/>
          <w:sz w:val="28"/>
          <w:szCs w:val="24"/>
        </w:rPr>
        <w:t>,0 %;</w:t>
      </w:r>
      <w:r w:rsidRPr="006E4F4D">
        <w:rPr>
          <w:noProof/>
          <w:lang w:eastAsia="ru-RU"/>
        </w:rPr>
        <w:drawing>
          <wp:inline distT="0" distB="0" distL="0" distR="0">
            <wp:extent cx="5901690" cy="2857500"/>
            <wp:effectExtent l="19050" t="0" r="22860" b="0"/>
            <wp:docPr id="1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F126D" w:rsidRDefault="001F126D" w:rsidP="001F126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4"/>
        </w:rPr>
      </w:pPr>
    </w:p>
    <w:p w:rsidR="00036BBE" w:rsidRPr="00036BBE" w:rsidRDefault="00036BBE" w:rsidP="00036BBE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1F126D">
        <w:rPr>
          <w:rFonts w:ascii="Times New Roman" w:hAnsi="Times New Roman"/>
          <w:i/>
          <w:sz w:val="28"/>
          <w:szCs w:val="24"/>
        </w:rPr>
        <w:t>старшая группа (2020-2021 учебный год):</w:t>
      </w:r>
      <w:r w:rsidRPr="00036BBE">
        <w:rPr>
          <w:rFonts w:ascii="Times New Roman" w:hAnsi="Times New Roman"/>
          <w:sz w:val="28"/>
          <w:szCs w:val="24"/>
        </w:rPr>
        <w:t xml:space="preserve">  начало года: норма - </w:t>
      </w:r>
      <w:r>
        <w:rPr>
          <w:rFonts w:ascii="Times New Roman" w:hAnsi="Times New Roman"/>
          <w:sz w:val="28"/>
          <w:szCs w:val="24"/>
        </w:rPr>
        <w:t>70</w:t>
      </w:r>
      <w:r w:rsidRPr="00036BBE">
        <w:rPr>
          <w:rFonts w:ascii="Times New Roman" w:hAnsi="Times New Roman"/>
          <w:sz w:val="28"/>
          <w:szCs w:val="24"/>
        </w:rPr>
        <w:t>,0 %,  ниже нормы - 3</w:t>
      </w:r>
      <w:r>
        <w:rPr>
          <w:rFonts w:ascii="Times New Roman" w:hAnsi="Times New Roman"/>
          <w:sz w:val="28"/>
          <w:szCs w:val="24"/>
        </w:rPr>
        <w:t>0</w:t>
      </w:r>
      <w:r w:rsidRPr="00036BBE">
        <w:rPr>
          <w:rFonts w:ascii="Times New Roman" w:hAnsi="Times New Roman"/>
          <w:sz w:val="28"/>
          <w:szCs w:val="24"/>
        </w:rPr>
        <w:t>,0 %;  конец года:  норма - 7</w:t>
      </w:r>
      <w:r>
        <w:rPr>
          <w:rFonts w:ascii="Times New Roman" w:hAnsi="Times New Roman"/>
          <w:sz w:val="28"/>
          <w:szCs w:val="24"/>
        </w:rPr>
        <w:t>5</w:t>
      </w:r>
      <w:r w:rsidRPr="00036BBE">
        <w:rPr>
          <w:rFonts w:ascii="Times New Roman" w:hAnsi="Times New Roman"/>
          <w:sz w:val="28"/>
          <w:szCs w:val="24"/>
        </w:rPr>
        <w:t xml:space="preserve">,0 %,  ниже нормы - </w:t>
      </w:r>
      <w:r>
        <w:rPr>
          <w:rFonts w:ascii="Times New Roman" w:hAnsi="Times New Roman"/>
          <w:sz w:val="28"/>
          <w:szCs w:val="24"/>
        </w:rPr>
        <w:t>25</w:t>
      </w:r>
      <w:r w:rsidRPr="00036BBE">
        <w:rPr>
          <w:rFonts w:ascii="Times New Roman" w:hAnsi="Times New Roman"/>
          <w:sz w:val="28"/>
          <w:szCs w:val="24"/>
        </w:rPr>
        <w:t>,0 %;</w:t>
      </w:r>
    </w:p>
    <w:p w:rsidR="00036BBE" w:rsidRPr="00036BBE" w:rsidRDefault="00036BBE" w:rsidP="001F126D">
      <w:pPr>
        <w:pStyle w:val="a3"/>
        <w:tabs>
          <w:tab w:val="left" w:pos="-184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6E4F4D">
        <w:rPr>
          <w:noProof/>
          <w:lang w:eastAsia="ru-RU"/>
        </w:rPr>
        <w:drawing>
          <wp:inline distT="0" distB="0" distL="0" distR="0">
            <wp:extent cx="5890260" cy="2697480"/>
            <wp:effectExtent l="19050" t="0" r="15240" b="7620"/>
            <wp:docPr id="1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F126D" w:rsidRDefault="001F126D" w:rsidP="001F126D">
      <w:pPr>
        <w:pStyle w:val="a3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4"/>
        </w:rPr>
      </w:pPr>
    </w:p>
    <w:p w:rsidR="00036BBE" w:rsidRPr="00036BBE" w:rsidRDefault="00036BBE" w:rsidP="00036BBE">
      <w:pPr>
        <w:pStyle w:val="a3"/>
        <w:tabs>
          <w:tab w:val="left" w:pos="-567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1F126D">
        <w:rPr>
          <w:rFonts w:ascii="Times New Roman" w:hAnsi="Times New Roman"/>
          <w:i/>
          <w:sz w:val="28"/>
          <w:szCs w:val="24"/>
        </w:rPr>
        <w:t xml:space="preserve">подготовительная группа (2021-2022 учебный год): </w:t>
      </w:r>
      <w:r w:rsidRPr="00036BBE">
        <w:rPr>
          <w:rFonts w:ascii="Times New Roman" w:hAnsi="Times New Roman"/>
          <w:sz w:val="28"/>
          <w:szCs w:val="24"/>
        </w:rPr>
        <w:t>начало года: норма - 7</w:t>
      </w:r>
      <w:r>
        <w:rPr>
          <w:rFonts w:ascii="Times New Roman" w:hAnsi="Times New Roman"/>
          <w:sz w:val="28"/>
          <w:szCs w:val="24"/>
        </w:rPr>
        <w:t>5</w:t>
      </w:r>
      <w:r w:rsidRPr="00036BBE">
        <w:rPr>
          <w:rFonts w:ascii="Times New Roman" w:hAnsi="Times New Roman"/>
          <w:sz w:val="28"/>
          <w:szCs w:val="24"/>
        </w:rPr>
        <w:t xml:space="preserve">,0 %,  ниже нормы - </w:t>
      </w:r>
      <w:r>
        <w:rPr>
          <w:rFonts w:ascii="Times New Roman" w:hAnsi="Times New Roman"/>
          <w:sz w:val="28"/>
          <w:szCs w:val="24"/>
        </w:rPr>
        <w:t>25</w:t>
      </w:r>
      <w:r w:rsidRPr="00036BBE">
        <w:rPr>
          <w:rFonts w:ascii="Times New Roman" w:hAnsi="Times New Roman"/>
          <w:sz w:val="28"/>
          <w:szCs w:val="24"/>
        </w:rPr>
        <w:t xml:space="preserve">,0 %;  конец года:  норма - </w:t>
      </w:r>
      <w:r>
        <w:rPr>
          <w:rFonts w:ascii="Times New Roman" w:hAnsi="Times New Roman"/>
          <w:sz w:val="28"/>
          <w:szCs w:val="24"/>
        </w:rPr>
        <w:t>7</w:t>
      </w:r>
      <w:r w:rsidRPr="00036BBE">
        <w:rPr>
          <w:rFonts w:ascii="Times New Roman" w:hAnsi="Times New Roman"/>
          <w:sz w:val="28"/>
          <w:szCs w:val="24"/>
        </w:rPr>
        <w:t xml:space="preserve">5,0 %,  ниже нормы - 5,0 %, выше нормы - </w:t>
      </w:r>
      <w:r>
        <w:rPr>
          <w:rFonts w:ascii="Times New Roman" w:hAnsi="Times New Roman"/>
          <w:sz w:val="28"/>
          <w:szCs w:val="24"/>
        </w:rPr>
        <w:t>2</w:t>
      </w:r>
      <w:r w:rsidRPr="00036BBE">
        <w:rPr>
          <w:rFonts w:ascii="Times New Roman" w:hAnsi="Times New Roman"/>
          <w:sz w:val="28"/>
          <w:szCs w:val="24"/>
        </w:rPr>
        <w:t>0 %;</w:t>
      </w:r>
    </w:p>
    <w:p w:rsidR="00036BBE" w:rsidRPr="00036BBE" w:rsidRDefault="00036BBE" w:rsidP="001F126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182197">
        <w:rPr>
          <w:noProof/>
          <w:lang w:eastAsia="ru-RU"/>
        </w:rPr>
        <w:lastRenderedPageBreak/>
        <w:drawing>
          <wp:inline distT="0" distB="0" distL="0" distR="0">
            <wp:extent cx="5890260" cy="2697480"/>
            <wp:effectExtent l="19050" t="0" r="15240" b="7620"/>
            <wp:docPr id="1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F126D" w:rsidRDefault="001F126D" w:rsidP="001F126D">
      <w:pPr>
        <w:tabs>
          <w:tab w:val="left" w:pos="-241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4"/>
        </w:rPr>
      </w:pPr>
    </w:p>
    <w:p w:rsidR="00036BBE" w:rsidRPr="00036BBE" w:rsidRDefault="00036BBE" w:rsidP="00036BBE">
      <w:pPr>
        <w:tabs>
          <w:tab w:val="left" w:pos="-241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1F126D">
        <w:rPr>
          <w:rFonts w:ascii="Times New Roman" w:hAnsi="Times New Roman"/>
          <w:i/>
          <w:sz w:val="28"/>
          <w:szCs w:val="24"/>
        </w:rPr>
        <w:t xml:space="preserve">младшая группа (2022-2023 учебный год): </w:t>
      </w:r>
      <w:r w:rsidRPr="00036BBE">
        <w:rPr>
          <w:rFonts w:ascii="Times New Roman" w:hAnsi="Times New Roman"/>
          <w:sz w:val="28"/>
          <w:szCs w:val="24"/>
        </w:rPr>
        <w:t>начало года: норма - 40,0 %,  ниже нормы - 60,0 %;  конец года:  норма - 55,0 %,  ниже нормы - 45,0 %;</w:t>
      </w:r>
    </w:p>
    <w:p w:rsidR="00036BBE" w:rsidRPr="00036BBE" w:rsidRDefault="00036BBE" w:rsidP="001F126D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4"/>
        </w:rPr>
      </w:pPr>
      <w:r w:rsidRPr="00182197">
        <w:rPr>
          <w:noProof/>
          <w:lang w:eastAsia="ru-RU"/>
        </w:rPr>
        <w:drawing>
          <wp:inline distT="0" distB="0" distL="0" distR="0">
            <wp:extent cx="5890260" cy="2697480"/>
            <wp:effectExtent l="19050" t="0" r="15240" b="7620"/>
            <wp:docPr id="1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F126D" w:rsidRDefault="001F126D" w:rsidP="001F126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4"/>
        </w:rPr>
      </w:pPr>
    </w:p>
    <w:p w:rsidR="007553ED" w:rsidRDefault="00036BBE" w:rsidP="007553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1F126D">
        <w:rPr>
          <w:rFonts w:ascii="Times New Roman" w:hAnsi="Times New Roman"/>
          <w:i/>
          <w:sz w:val="28"/>
          <w:szCs w:val="24"/>
        </w:rPr>
        <w:t>средняя группа (2023-2024 учебный год):</w:t>
      </w:r>
      <w:r w:rsidRPr="00036BBE">
        <w:rPr>
          <w:rFonts w:ascii="Times New Roman" w:hAnsi="Times New Roman"/>
          <w:sz w:val="28"/>
          <w:szCs w:val="24"/>
        </w:rPr>
        <w:t xml:space="preserve"> начало года: норма - 5</w:t>
      </w:r>
      <w:r>
        <w:rPr>
          <w:rFonts w:ascii="Times New Roman" w:hAnsi="Times New Roman"/>
          <w:sz w:val="28"/>
          <w:szCs w:val="24"/>
        </w:rPr>
        <w:t>5</w:t>
      </w:r>
      <w:r w:rsidRPr="00036BBE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>0</w:t>
      </w:r>
      <w:r w:rsidRPr="00036BBE">
        <w:rPr>
          <w:rFonts w:ascii="Times New Roman" w:hAnsi="Times New Roman"/>
          <w:sz w:val="28"/>
          <w:szCs w:val="24"/>
        </w:rPr>
        <w:t xml:space="preserve"> %,  ниже нормы - 4</w:t>
      </w:r>
      <w:r>
        <w:rPr>
          <w:rFonts w:ascii="Times New Roman" w:hAnsi="Times New Roman"/>
          <w:sz w:val="28"/>
          <w:szCs w:val="24"/>
        </w:rPr>
        <w:t>5</w:t>
      </w:r>
      <w:r w:rsidRPr="00036BBE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>0</w:t>
      </w:r>
      <w:r w:rsidRPr="00036BBE">
        <w:rPr>
          <w:rFonts w:ascii="Times New Roman" w:hAnsi="Times New Roman"/>
          <w:sz w:val="28"/>
          <w:szCs w:val="24"/>
        </w:rPr>
        <w:t xml:space="preserve"> %.</w:t>
      </w:r>
    </w:p>
    <w:p w:rsidR="00481819" w:rsidRPr="00622E0F" w:rsidRDefault="00036BBE" w:rsidP="007553ED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036BBE">
        <w:rPr>
          <w:rFonts w:ascii="Times New Roman" w:hAnsi="Times New Roman"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5913120" cy="2842260"/>
            <wp:effectExtent l="19050" t="0" r="11430" b="0"/>
            <wp:docPr id="1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F126D" w:rsidRDefault="001F126D" w:rsidP="001F126D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4"/>
        </w:rPr>
      </w:pPr>
    </w:p>
    <w:p w:rsidR="00481819" w:rsidRPr="001F126D" w:rsidRDefault="00622E0F" w:rsidP="00481819">
      <w:pPr>
        <w:numPr>
          <w:ilvl w:val="0"/>
          <w:numId w:val="14"/>
        </w:numPr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4"/>
          <w:u w:val="single"/>
        </w:rPr>
      </w:pPr>
      <w:r w:rsidRPr="001F126D">
        <w:rPr>
          <w:rFonts w:ascii="Times New Roman" w:hAnsi="Times New Roman"/>
          <w:sz w:val="28"/>
          <w:szCs w:val="24"/>
          <w:u w:val="single"/>
        </w:rPr>
        <w:t>социально-комм</w:t>
      </w:r>
      <w:r w:rsidR="00481819" w:rsidRPr="001F126D">
        <w:rPr>
          <w:rFonts w:ascii="Times New Roman" w:hAnsi="Times New Roman"/>
          <w:sz w:val="28"/>
          <w:szCs w:val="24"/>
          <w:u w:val="single"/>
        </w:rPr>
        <w:t>уникативное развитие:</w:t>
      </w:r>
    </w:p>
    <w:p w:rsidR="001F126D" w:rsidRPr="001F126D" w:rsidRDefault="001F126D" w:rsidP="001F126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946308">
        <w:rPr>
          <w:rFonts w:ascii="Times New Roman" w:hAnsi="Times New Roman"/>
          <w:i/>
          <w:sz w:val="28"/>
          <w:szCs w:val="24"/>
        </w:rPr>
        <w:t>средняя группа (2019-2020 учебный год):</w:t>
      </w:r>
      <w:r w:rsidRPr="001F126D">
        <w:rPr>
          <w:rFonts w:ascii="Times New Roman" w:hAnsi="Times New Roman"/>
          <w:sz w:val="28"/>
          <w:szCs w:val="24"/>
        </w:rPr>
        <w:t xml:space="preserve"> начало года: норма - </w:t>
      </w:r>
      <w:r w:rsidR="00946308">
        <w:rPr>
          <w:rFonts w:ascii="Times New Roman" w:hAnsi="Times New Roman"/>
          <w:sz w:val="28"/>
          <w:szCs w:val="24"/>
        </w:rPr>
        <w:t>60</w:t>
      </w:r>
      <w:r w:rsidRPr="001F126D">
        <w:rPr>
          <w:rFonts w:ascii="Times New Roman" w:hAnsi="Times New Roman"/>
          <w:sz w:val="28"/>
          <w:szCs w:val="24"/>
        </w:rPr>
        <w:t xml:space="preserve">,0 %,  ниже нормы - </w:t>
      </w:r>
      <w:r>
        <w:rPr>
          <w:rFonts w:ascii="Times New Roman" w:hAnsi="Times New Roman"/>
          <w:sz w:val="28"/>
          <w:szCs w:val="24"/>
        </w:rPr>
        <w:t>4</w:t>
      </w:r>
      <w:r w:rsidR="00946308">
        <w:rPr>
          <w:rFonts w:ascii="Times New Roman" w:hAnsi="Times New Roman"/>
          <w:sz w:val="28"/>
          <w:szCs w:val="24"/>
        </w:rPr>
        <w:t>0</w:t>
      </w:r>
      <w:r w:rsidRPr="001F126D">
        <w:rPr>
          <w:rFonts w:ascii="Times New Roman" w:hAnsi="Times New Roman"/>
          <w:sz w:val="28"/>
          <w:szCs w:val="24"/>
        </w:rPr>
        <w:t xml:space="preserve">,0 %;  конец года:  норма - </w:t>
      </w:r>
      <w:r>
        <w:rPr>
          <w:rFonts w:ascii="Times New Roman" w:hAnsi="Times New Roman"/>
          <w:sz w:val="28"/>
          <w:szCs w:val="24"/>
        </w:rPr>
        <w:t>6</w:t>
      </w:r>
      <w:r w:rsidR="00946308">
        <w:rPr>
          <w:rFonts w:ascii="Times New Roman" w:hAnsi="Times New Roman"/>
          <w:sz w:val="28"/>
          <w:szCs w:val="24"/>
        </w:rPr>
        <w:t>5</w:t>
      </w:r>
      <w:r w:rsidRPr="001F126D">
        <w:rPr>
          <w:rFonts w:ascii="Times New Roman" w:hAnsi="Times New Roman"/>
          <w:sz w:val="28"/>
          <w:szCs w:val="24"/>
        </w:rPr>
        <w:t xml:space="preserve">,0 %,  ниже нормы - </w:t>
      </w:r>
      <w:r w:rsidR="00946308">
        <w:rPr>
          <w:rFonts w:ascii="Times New Roman" w:hAnsi="Times New Roman"/>
          <w:sz w:val="28"/>
          <w:szCs w:val="24"/>
        </w:rPr>
        <w:t>35</w:t>
      </w:r>
      <w:r w:rsidRPr="001F126D">
        <w:rPr>
          <w:rFonts w:ascii="Times New Roman" w:hAnsi="Times New Roman"/>
          <w:sz w:val="28"/>
          <w:szCs w:val="24"/>
        </w:rPr>
        <w:t>,0 %;</w:t>
      </w:r>
    </w:p>
    <w:p w:rsidR="001F126D" w:rsidRDefault="001F126D" w:rsidP="001F126D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4"/>
        </w:rPr>
      </w:pPr>
      <w:r w:rsidRPr="006E4F4D">
        <w:rPr>
          <w:noProof/>
          <w:lang w:eastAsia="ru-RU"/>
        </w:rPr>
        <w:drawing>
          <wp:inline distT="0" distB="0" distL="0" distR="0">
            <wp:extent cx="5890260" cy="2567940"/>
            <wp:effectExtent l="19050" t="0" r="15240" b="3810"/>
            <wp:docPr id="2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46308" w:rsidRDefault="00946308" w:rsidP="009463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:rsidR="001F126D" w:rsidRPr="007553ED" w:rsidRDefault="001F126D" w:rsidP="007553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946308">
        <w:rPr>
          <w:rFonts w:ascii="Times New Roman" w:hAnsi="Times New Roman"/>
          <w:i/>
          <w:sz w:val="28"/>
          <w:szCs w:val="24"/>
        </w:rPr>
        <w:lastRenderedPageBreak/>
        <w:t>старшая группа (2020-2021 учебный год):</w:t>
      </w:r>
      <w:r w:rsidRPr="001F126D">
        <w:rPr>
          <w:rFonts w:ascii="Times New Roman" w:hAnsi="Times New Roman"/>
          <w:sz w:val="28"/>
          <w:szCs w:val="24"/>
        </w:rPr>
        <w:t xml:space="preserve">  начало года: норма - </w:t>
      </w:r>
      <w:r>
        <w:rPr>
          <w:rFonts w:ascii="Times New Roman" w:hAnsi="Times New Roman"/>
          <w:sz w:val="28"/>
          <w:szCs w:val="24"/>
        </w:rPr>
        <w:t>6</w:t>
      </w:r>
      <w:r w:rsidR="00946308">
        <w:rPr>
          <w:rFonts w:ascii="Times New Roman" w:hAnsi="Times New Roman"/>
          <w:sz w:val="28"/>
          <w:szCs w:val="24"/>
        </w:rPr>
        <w:t>5</w:t>
      </w:r>
      <w:r w:rsidRPr="001F126D">
        <w:rPr>
          <w:rFonts w:ascii="Times New Roman" w:hAnsi="Times New Roman"/>
          <w:sz w:val="28"/>
          <w:szCs w:val="24"/>
        </w:rPr>
        <w:t xml:space="preserve">,0 %,  ниже нормы - </w:t>
      </w:r>
      <w:r w:rsidR="00946308">
        <w:rPr>
          <w:rFonts w:ascii="Times New Roman" w:hAnsi="Times New Roman"/>
          <w:sz w:val="28"/>
          <w:szCs w:val="24"/>
        </w:rPr>
        <w:t>35</w:t>
      </w:r>
      <w:r w:rsidRPr="001F126D">
        <w:rPr>
          <w:rFonts w:ascii="Times New Roman" w:hAnsi="Times New Roman"/>
          <w:sz w:val="28"/>
          <w:szCs w:val="24"/>
        </w:rPr>
        <w:t xml:space="preserve">,0 %;  конец года:  норма - </w:t>
      </w:r>
      <w:r w:rsidR="00946308">
        <w:rPr>
          <w:rFonts w:ascii="Times New Roman" w:hAnsi="Times New Roman"/>
          <w:sz w:val="28"/>
          <w:szCs w:val="24"/>
        </w:rPr>
        <w:t>70</w:t>
      </w:r>
      <w:r w:rsidRPr="001F126D">
        <w:rPr>
          <w:rFonts w:ascii="Times New Roman" w:hAnsi="Times New Roman"/>
          <w:sz w:val="28"/>
          <w:szCs w:val="24"/>
        </w:rPr>
        <w:t xml:space="preserve">,0 %,  ниже нормы - </w:t>
      </w:r>
      <w:r>
        <w:rPr>
          <w:rFonts w:ascii="Times New Roman" w:hAnsi="Times New Roman"/>
          <w:sz w:val="28"/>
          <w:szCs w:val="24"/>
        </w:rPr>
        <w:t>3</w:t>
      </w:r>
      <w:r w:rsidR="00946308">
        <w:rPr>
          <w:rFonts w:ascii="Times New Roman" w:hAnsi="Times New Roman"/>
          <w:sz w:val="28"/>
          <w:szCs w:val="24"/>
        </w:rPr>
        <w:t>0</w:t>
      </w:r>
      <w:r w:rsidRPr="001F126D">
        <w:rPr>
          <w:rFonts w:ascii="Times New Roman" w:hAnsi="Times New Roman"/>
          <w:sz w:val="28"/>
          <w:szCs w:val="24"/>
        </w:rPr>
        <w:t>,0 %;</w:t>
      </w:r>
      <w:r w:rsidRPr="006E4F4D">
        <w:rPr>
          <w:noProof/>
          <w:lang w:eastAsia="ru-RU"/>
        </w:rPr>
        <w:drawing>
          <wp:inline distT="0" distB="0" distL="0" distR="0">
            <wp:extent cx="5890260" cy="2697480"/>
            <wp:effectExtent l="19050" t="0" r="15240" b="7620"/>
            <wp:docPr id="2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553ED" w:rsidRDefault="007553ED" w:rsidP="007553ED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1F126D" w:rsidRPr="007553ED" w:rsidRDefault="001F126D" w:rsidP="007553ED">
      <w:pPr>
        <w:tabs>
          <w:tab w:val="left" w:pos="-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7553ED">
        <w:rPr>
          <w:rFonts w:ascii="Times New Roman" w:hAnsi="Times New Roman"/>
          <w:i/>
          <w:sz w:val="28"/>
          <w:szCs w:val="24"/>
        </w:rPr>
        <w:t>подготовительная группа (2021-2022 учебный год):</w:t>
      </w:r>
      <w:r w:rsidRPr="007553ED">
        <w:rPr>
          <w:rFonts w:ascii="Times New Roman" w:hAnsi="Times New Roman"/>
          <w:sz w:val="28"/>
          <w:szCs w:val="24"/>
        </w:rPr>
        <w:t xml:space="preserve"> начало года: норма - 7</w:t>
      </w:r>
      <w:r w:rsidR="007553ED">
        <w:rPr>
          <w:rFonts w:ascii="Times New Roman" w:hAnsi="Times New Roman"/>
          <w:sz w:val="28"/>
          <w:szCs w:val="24"/>
        </w:rPr>
        <w:t>0</w:t>
      </w:r>
      <w:r w:rsidRPr="007553ED">
        <w:rPr>
          <w:rFonts w:ascii="Times New Roman" w:hAnsi="Times New Roman"/>
          <w:sz w:val="28"/>
          <w:szCs w:val="24"/>
        </w:rPr>
        <w:t xml:space="preserve">,0 %,  ниже нормы - </w:t>
      </w:r>
      <w:r w:rsidR="007553ED">
        <w:rPr>
          <w:rFonts w:ascii="Times New Roman" w:hAnsi="Times New Roman"/>
          <w:sz w:val="28"/>
          <w:szCs w:val="24"/>
        </w:rPr>
        <w:t>30</w:t>
      </w:r>
      <w:r w:rsidRPr="007553ED">
        <w:rPr>
          <w:rFonts w:ascii="Times New Roman" w:hAnsi="Times New Roman"/>
          <w:sz w:val="28"/>
          <w:szCs w:val="24"/>
        </w:rPr>
        <w:t xml:space="preserve">,0 %;  конец года:  норма - </w:t>
      </w:r>
      <w:r w:rsidR="007553ED">
        <w:rPr>
          <w:rFonts w:ascii="Times New Roman" w:hAnsi="Times New Roman"/>
          <w:sz w:val="28"/>
          <w:szCs w:val="24"/>
        </w:rPr>
        <w:t>65</w:t>
      </w:r>
      <w:r w:rsidRPr="007553ED">
        <w:rPr>
          <w:rFonts w:ascii="Times New Roman" w:hAnsi="Times New Roman"/>
          <w:sz w:val="28"/>
          <w:szCs w:val="24"/>
        </w:rPr>
        <w:t xml:space="preserve">,0 %,  ниже нормы - 5,0 %, выше нормы - </w:t>
      </w:r>
      <w:r w:rsidR="007553ED">
        <w:rPr>
          <w:rFonts w:ascii="Times New Roman" w:hAnsi="Times New Roman"/>
          <w:sz w:val="28"/>
          <w:szCs w:val="24"/>
        </w:rPr>
        <w:t>3</w:t>
      </w:r>
      <w:r w:rsidRPr="007553ED">
        <w:rPr>
          <w:rFonts w:ascii="Times New Roman" w:hAnsi="Times New Roman"/>
          <w:sz w:val="28"/>
          <w:szCs w:val="24"/>
        </w:rPr>
        <w:t>0 %;</w:t>
      </w:r>
    </w:p>
    <w:p w:rsidR="001F126D" w:rsidRPr="007553ED" w:rsidRDefault="001F126D" w:rsidP="007553E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182197">
        <w:rPr>
          <w:noProof/>
          <w:lang w:eastAsia="ru-RU"/>
        </w:rPr>
        <w:drawing>
          <wp:inline distT="0" distB="0" distL="0" distR="0">
            <wp:extent cx="5890260" cy="2697480"/>
            <wp:effectExtent l="19050" t="0" r="15240" b="7620"/>
            <wp:docPr id="2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553ED" w:rsidRDefault="007553ED" w:rsidP="007553ED">
      <w:pPr>
        <w:tabs>
          <w:tab w:val="left" w:pos="-241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1F126D" w:rsidRPr="00036BBE" w:rsidRDefault="001F126D" w:rsidP="007553ED">
      <w:pPr>
        <w:tabs>
          <w:tab w:val="left" w:pos="-241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7553ED">
        <w:rPr>
          <w:rFonts w:ascii="Times New Roman" w:hAnsi="Times New Roman"/>
          <w:i/>
          <w:sz w:val="28"/>
          <w:szCs w:val="24"/>
        </w:rPr>
        <w:lastRenderedPageBreak/>
        <w:t>младшая группа (2022-2023 учебный год):</w:t>
      </w:r>
      <w:r w:rsidRPr="007553ED">
        <w:rPr>
          <w:rFonts w:ascii="Times New Roman" w:hAnsi="Times New Roman"/>
          <w:sz w:val="28"/>
          <w:szCs w:val="24"/>
        </w:rPr>
        <w:t xml:space="preserve"> начало года: норма - 40,0 %,  ниже нормы - 60,0 %;  конец года:  норма - 55,0 %,  ниже нормы - 45,0 %;</w:t>
      </w:r>
      <w:r w:rsidRPr="00182197">
        <w:rPr>
          <w:noProof/>
          <w:lang w:eastAsia="ru-RU"/>
        </w:rPr>
        <w:drawing>
          <wp:inline distT="0" distB="0" distL="0" distR="0">
            <wp:extent cx="5890260" cy="2697480"/>
            <wp:effectExtent l="19050" t="0" r="15240" b="7620"/>
            <wp:docPr id="2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553ED" w:rsidRDefault="007553ED" w:rsidP="007553E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1F126D" w:rsidRPr="007553ED" w:rsidRDefault="001F126D" w:rsidP="007553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7553ED">
        <w:rPr>
          <w:rFonts w:ascii="Times New Roman" w:hAnsi="Times New Roman"/>
          <w:i/>
          <w:sz w:val="28"/>
          <w:szCs w:val="24"/>
        </w:rPr>
        <w:t>средняя группа (2023-2024 учебный год):</w:t>
      </w:r>
      <w:r w:rsidRPr="007553ED">
        <w:rPr>
          <w:rFonts w:ascii="Times New Roman" w:hAnsi="Times New Roman"/>
          <w:sz w:val="28"/>
          <w:szCs w:val="24"/>
        </w:rPr>
        <w:t xml:space="preserve"> начало года: норма - 55,0 %,  ниже нормы - 45,0 %.</w:t>
      </w:r>
    </w:p>
    <w:p w:rsidR="00036BBE" w:rsidRDefault="007553ED" w:rsidP="00036BB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7553ED">
        <w:rPr>
          <w:rFonts w:ascii="Times New Roman" w:hAnsi="Times New Roman"/>
          <w:sz w:val="28"/>
          <w:szCs w:val="24"/>
        </w:rPr>
        <w:drawing>
          <wp:inline distT="0" distB="0" distL="0" distR="0">
            <wp:extent cx="5913120" cy="2842260"/>
            <wp:effectExtent l="19050" t="0" r="11430" b="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553ED" w:rsidRDefault="007553ED" w:rsidP="007553E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56597" w:rsidRPr="007553ED" w:rsidRDefault="00622E0F" w:rsidP="00F56597">
      <w:pPr>
        <w:numPr>
          <w:ilvl w:val="0"/>
          <w:numId w:val="14"/>
        </w:numPr>
        <w:spacing w:after="0" w:line="360" w:lineRule="auto"/>
        <w:ind w:left="0" w:firstLine="1134"/>
        <w:jc w:val="both"/>
        <w:rPr>
          <w:rFonts w:ascii="Times New Roman" w:hAnsi="Times New Roman"/>
          <w:sz w:val="28"/>
          <w:szCs w:val="24"/>
          <w:u w:val="single"/>
        </w:rPr>
      </w:pPr>
      <w:r w:rsidRPr="007553ED">
        <w:rPr>
          <w:rFonts w:ascii="Times New Roman" w:hAnsi="Times New Roman"/>
          <w:sz w:val="28"/>
          <w:szCs w:val="24"/>
          <w:u w:val="single"/>
        </w:rPr>
        <w:t>художественно-эстетическое развитие</w:t>
      </w:r>
      <w:r w:rsidR="00F56597" w:rsidRPr="007553ED">
        <w:rPr>
          <w:rFonts w:ascii="Times New Roman" w:hAnsi="Times New Roman"/>
          <w:sz w:val="28"/>
          <w:szCs w:val="24"/>
          <w:u w:val="single"/>
        </w:rPr>
        <w:t xml:space="preserve">: </w:t>
      </w:r>
    </w:p>
    <w:p w:rsidR="005E1AE8" w:rsidRPr="005E1AE8" w:rsidRDefault="005E1AE8" w:rsidP="005E1A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E1AE8">
        <w:rPr>
          <w:rFonts w:ascii="Times New Roman" w:hAnsi="Times New Roman"/>
          <w:i/>
          <w:sz w:val="28"/>
          <w:szCs w:val="24"/>
        </w:rPr>
        <w:lastRenderedPageBreak/>
        <w:t>средняя группа (2019-2020 учебный год):</w:t>
      </w:r>
      <w:r w:rsidRPr="005E1AE8">
        <w:rPr>
          <w:rFonts w:ascii="Times New Roman" w:hAnsi="Times New Roman"/>
          <w:sz w:val="28"/>
          <w:szCs w:val="24"/>
        </w:rPr>
        <w:t xml:space="preserve"> начало года: норма - </w:t>
      </w:r>
      <w:r>
        <w:rPr>
          <w:rFonts w:ascii="Times New Roman" w:hAnsi="Times New Roman"/>
          <w:sz w:val="28"/>
          <w:szCs w:val="24"/>
        </w:rPr>
        <w:t>4</w:t>
      </w:r>
      <w:r w:rsidRPr="005E1AE8">
        <w:rPr>
          <w:rFonts w:ascii="Times New Roman" w:hAnsi="Times New Roman"/>
          <w:sz w:val="28"/>
          <w:szCs w:val="24"/>
        </w:rPr>
        <w:t xml:space="preserve">0,0 %,  ниже нормы - </w:t>
      </w:r>
      <w:r>
        <w:rPr>
          <w:rFonts w:ascii="Times New Roman" w:hAnsi="Times New Roman"/>
          <w:sz w:val="28"/>
          <w:szCs w:val="24"/>
        </w:rPr>
        <w:t>6</w:t>
      </w:r>
      <w:r w:rsidRPr="005E1AE8">
        <w:rPr>
          <w:rFonts w:ascii="Times New Roman" w:hAnsi="Times New Roman"/>
          <w:sz w:val="28"/>
          <w:szCs w:val="24"/>
        </w:rPr>
        <w:t xml:space="preserve">0,0 %;  конец года:  норма - </w:t>
      </w:r>
      <w:r>
        <w:rPr>
          <w:rFonts w:ascii="Times New Roman" w:hAnsi="Times New Roman"/>
          <w:sz w:val="28"/>
          <w:szCs w:val="24"/>
        </w:rPr>
        <w:t>5</w:t>
      </w:r>
      <w:r w:rsidRPr="005E1AE8">
        <w:rPr>
          <w:rFonts w:ascii="Times New Roman" w:hAnsi="Times New Roman"/>
          <w:sz w:val="28"/>
          <w:szCs w:val="24"/>
        </w:rPr>
        <w:t xml:space="preserve">5,0 %,  ниже нормы - </w:t>
      </w:r>
      <w:r>
        <w:rPr>
          <w:rFonts w:ascii="Times New Roman" w:hAnsi="Times New Roman"/>
          <w:sz w:val="28"/>
          <w:szCs w:val="24"/>
        </w:rPr>
        <w:t>4</w:t>
      </w:r>
      <w:r w:rsidRPr="005E1AE8">
        <w:rPr>
          <w:rFonts w:ascii="Times New Roman" w:hAnsi="Times New Roman"/>
          <w:sz w:val="28"/>
          <w:szCs w:val="24"/>
        </w:rPr>
        <w:t>5,0 %;</w:t>
      </w:r>
      <w:r w:rsidRPr="006E4F4D">
        <w:rPr>
          <w:noProof/>
          <w:lang w:eastAsia="ru-RU"/>
        </w:rPr>
        <w:drawing>
          <wp:inline distT="0" distB="0" distL="0" distR="0">
            <wp:extent cx="5890260" cy="2567940"/>
            <wp:effectExtent l="19050" t="0" r="15240" b="38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E1AE8" w:rsidRPr="005E1AE8" w:rsidRDefault="005E1AE8" w:rsidP="005E1AE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5E1AE8" w:rsidRPr="005E1AE8" w:rsidRDefault="005E1AE8" w:rsidP="005E1A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E1AE8">
        <w:rPr>
          <w:rFonts w:ascii="Times New Roman" w:hAnsi="Times New Roman"/>
          <w:i/>
          <w:sz w:val="28"/>
          <w:szCs w:val="24"/>
        </w:rPr>
        <w:t>старшая группа (2020-2021 учебный год):</w:t>
      </w:r>
      <w:r w:rsidRPr="005E1AE8">
        <w:rPr>
          <w:rFonts w:ascii="Times New Roman" w:hAnsi="Times New Roman"/>
          <w:sz w:val="28"/>
          <w:szCs w:val="24"/>
        </w:rPr>
        <w:t xml:space="preserve">  начало года: норма - </w:t>
      </w:r>
      <w:r>
        <w:rPr>
          <w:rFonts w:ascii="Times New Roman" w:hAnsi="Times New Roman"/>
          <w:sz w:val="28"/>
          <w:szCs w:val="24"/>
        </w:rPr>
        <w:t>5</w:t>
      </w:r>
      <w:r w:rsidRPr="005E1AE8">
        <w:rPr>
          <w:rFonts w:ascii="Times New Roman" w:hAnsi="Times New Roman"/>
          <w:sz w:val="28"/>
          <w:szCs w:val="24"/>
        </w:rPr>
        <w:t xml:space="preserve">5,0 %,  ниже нормы - </w:t>
      </w:r>
      <w:r>
        <w:rPr>
          <w:rFonts w:ascii="Times New Roman" w:hAnsi="Times New Roman"/>
          <w:sz w:val="28"/>
          <w:szCs w:val="24"/>
        </w:rPr>
        <w:t>4</w:t>
      </w:r>
      <w:r w:rsidRPr="005E1AE8">
        <w:rPr>
          <w:rFonts w:ascii="Times New Roman" w:hAnsi="Times New Roman"/>
          <w:sz w:val="28"/>
          <w:szCs w:val="24"/>
        </w:rPr>
        <w:t xml:space="preserve">5,0 %;  конец года:  норма - </w:t>
      </w:r>
      <w:r>
        <w:rPr>
          <w:rFonts w:ascii="Times New Roman" w:hAnsi="Times New Roman"/>
          <w:sz w:val="28"/>
          <w:szCs w:val="24"/>
        </w:rPr>
        <w:t>60</w:t>
      </w:r>
      <w:r w:rsidRPr="005E1AE8">
        <w:rPr>
          <w:rFonts w:ascii="Times New Roman" w:hAnsi="Times New Roman"/>
          <w:sz w:val="28"/>
          <w:szCs w:val="24"/>
        </w:rPr>
        <w:t xml:space="preserve">,0 %,  ниже нормы - </w:t>
      </w:r>
      <w:r>
        <w:rPr>
          <w:rFonts w:ascii="Times New Roman" w:hAnsi="Times New Roman"/>
          <w:sz w:val="28"/>
          <w:szCs w:val="24"/>
        </w:rPr>
        <w:t>4</w:t>
      </w:r>
      <w:r w:rsidRPr="005E1AE8">
        <w:rPr>
          <w:rFonts w:ascii="Times New Roman" w:hAnsi="Times New Roman"/>
          <w:sz w:val="28"/>
          <w:szCs w:val="24"/>
        </w:rPr>
        <w:t>0,0 %;</w:t>
      </w:r>
      <w:r w:rsidRPr="006E4F4D">
        <w:rPr>
          <w:noProof/>
          <w:lang w:eastAsia="ru-RU"/>
        </w:rPr>
        <w:drawing>
          <wp:inline distT="0" distB="0" distL="0" distR="0">
            <wp:extent cx="5890260" cy="2697480"/>
            <wp:effectExtent l="19050" t="0" r="15240" b="762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E1AE8" w:rsidRPr="005E1AE8" w:rsidRDefault="005E1AE8" w:rsidP="005E1AE8">
      <w:pPr>
        <w:pStyle w:val="a3"/>
        <w:tabs>
          <w:tab w:val="left" w:pos="-567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5E1AE8" w:rsidRPr="005E1AE8" w:rsidRDefault="005E1AE8" w:rsidP="005E1AE8">
      <w:pPr>
        <w:tabs>
          <w:tab w:val="left" w:pos="-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E1AE8">
        <w:rPr>
          <w:rFonts w:ascii="Times New Roman" w:hAnsi="Times New Roman"/>
          <w:i/>
          <w:sz w:val="28"/>
          <w:szCs w:val="24"/>
        </w:rPr>
        <w:t>подготовительная группа (2021-2022 учебный год):</w:t>
      </w:r>
      <w:r w:rsidRPr="005E1AE8">
        <w:rPr>
          <w:rFonts w:ascii="Times New Roman" w:hAnsi="Times New Roman"/>
          <w:sz w:val="28"/>
          <w:szCs w:val="24"/>
        </w:rPr>
        <w:t xml:space="preserve"> начало года: норма - </w:t>
      </w:r>
      <w:r>
        <w:rPr>
          <w:rFonts w:ascii="Times New Roman" w:hAnsi="Times New Roman"/>
          <w:sz w:val="28"/>
          <w:szCs w:val="24"/>
        </w:rPr>
        <w:t>6</w:t>
      </w:r>
      <w:r w:rsidRPr="005E1AE8">
        <w:rPr>
          <w:rFonts w:ascii="Times New Roman" w:hAnsi="Times New Roman"/>
          <w:sz w:val="28"/>
          <w:szCs w:val="24"/>
        </w:rPr>
        <w:t xml:space="preserve">0,0 %,  ниже нормы - </w:t>
      </w:r>
      <w:r>
        <w:rPr>
          <w:rFonts w:ascii="Times New Roman" w:hAnsi="Times New Roman"/>
          <w:sz w:val="28"/>
          <w:szCs w:val="24"/>
        </w:rPr>
        <w:t>4</w:t>
      </w:r>
      <w:r w:rsidRPr="005E1AE8">
        <w:rPr>
          <w:rFonts w:ascii="Times New Roman" w:hAnsi="Times New Roman"/>
          <w:sz w:val="28"/>
          <w:szCs w:val="24"/>
        </w:rPr>
        <w:t>0,0 %;  конец года:  норма - 65,0 %,  ниже нормы - 5,0 %, выше нормы - 30 %;</w:t>
      </w:r>
    </w:p>
    <w:p w:rsidR="005E1AE8" w:rsidRPr="005E1AE8" w:rsidRDefault="005E1AE8" w:rsidP="005E1AE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182197">
        <w:rPr>
          <w:noProof/>
          <w:lang w:eastAsia="ru-RU"/>
        </w:rPr>
        <w:lastRenderedPageBreak/>
        <w:drawing>
          <wp:inline distT="0" distB="0" distL="0" distR="0">
            <wp:extent cx="5890260" cy="2697480"/>
            <wp:effectExtent l="19050" t="0" r="15240" b="762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E1AE8" w:rsidRPr="005E1AE8" w:rsidRDefault="005E1AE8" w:rsidP="005E1AE8">
      <w:pPr>
        <w:pStyle w:val="a3"/>
        <w:tabs>
          <w:tab w:val="left" w:pos="-2410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5E1AE8" w:rsidRPr="005E1AE8" w:rsidRDefault="005E1AE8" w:rsidP="005E1AE8">
      <w:pPr>
        <w:tabs>
          <w:tab w:val="left" w:pos="-241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E1AE8">
        <w:rPr>
          <w:rFonts w:ascii="Times New Roman" w:hAnsi="Times New Roman"/>
          <w:i/>
          <w:sz w:val="28"/>
          <w:szCs w:val="24"/>
        </w:rPr>
        <w:t>младшая группа (2022-2023 учебный год):</w:t>
      </w:r>
      <w:r w:rsidRPr="005E1AE8">
        <w:rPr>
          <w:rFonts w:ascii="Times New Roman" w:hAnsi="Times New Roman"/>
          <w:sz w:val="28"/>
          <w:szCs w:val="24"/>
        </w:rPr>
        <w:t xml:space="preserve"> начало года: норма - </w:t>
      </w:r>
      <w:r>
        <w:rPr>
          <w:rFonts w:ascii="Times New Roman" w:hAnsi="Times New Roman"/>
          <w:sz w:val="28"/>
          <w:szCs w:val="24"/>
        </w:rPr>
        <w:t>3</w:t>
      </w:r>
      <w:r w:rsidRPr="005E1AE8">
        <w:rPr>
          <w:rFonts w:ascii="Times New Roman" w:hAnsi="Times New Roman"/>
          <w:sz w:val="28"/>
          <w:szCs w:val="24"/>
        </w:rPr>
        <w:t xml:space="preserve">0,0 %,  ниже нормы - </w:t>
      </w:r>
      <w:r>
        <w:rPr>
          <w:rFonts w:ascii="Times New Roman" w:hAnsi="Times New Roman"/>
          <w:sz w:val="28"/>
          <w:szCs w:val="24"/>
        </w:rPr>
        <w:t>7</w:t>
      </w:r>
      <w:r w:rsidRPr="005E1AE8">
        <w:rPr>
          <w:rFonts w:ascii="Times New Roman" w:hAnsi="Times New Roman"/>
          <w:sz w:val="28"/>
          <w:szCs w:val="24"/>
        </w:rPr>
        <w:t xml:space="preserve">0,0 %;  конец года:  норма - </w:t>
      </w:r>
      <w:r>
        <w:rPr>
          <w:rFonts w:ascii="Times New Roman" w:hAnsi="Times New Roman"/>
          <w:sz w:val="28"/>
          <w:szCs w:val="24"/>
        </w:rPr>
        <w:t>4</w:t>
      </w:r>
      <w:r w:rsidRPr="005E1AE8">
        <w:rPr>
          <w:rFonts w:ascii="Times New Roman" w:hAnsi="Times New Roman"/>
          <w:sz w:val="28"/>
          <w:szCs w:val="24"/>
        </w:rPr>
        <w:t xml:space="preserve">5,0 %,  ниже нормы - </w:t>
      </w:r>
      <w:r>
        <w:rPr>
          <w:rFonts w:ascii="Times New Roman" w:hAnsi="Times New Roman"/>
          <w:sz w:val="28"/>
          <w:szCs w:val="24"/>
        </w:rPr>
        <w:t>5</w:t>
      </w:r>
      <w:r w:rsidRPr="005E1AE8">
        <w:rPr>
          <w:rFonts w:ascii="Times New Roman" w:hAnsi="Times New Roman"/>
          <w:sz w:val="28"/>
          <w:szCs w:val="24"/>
        </w:rPr>
        <w:t>5,0 %;</w:t>
      </w:r>
      <w:r w:rsidRPr="00182197">
        <w:rPr>
          <w:noProof/>
          <w:lang w:eastAsia="ru-RU"/>
        </w:rPr>
        <w:drawing>
          <wp:inline distT="0" distB="0" distL="0" distR="0">
            <wp:extent cx="5890260" cy="2697480"/>
            <wp:effectExtent l="19050" t="0" r="15240" b="7620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5E1AE8" w:rsidRPr="005E1AE8" w:rsidRDefault="005E1AE8" w:rsidP="005E1AE8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5E1AE8" w:rsidRPr="005E1AE8" w:rsidRDefault="005E1AE8" w:rsidP="005E1AE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E1AE8">
        <w:rPr>
          <w:rFonts w:ascii="Times New Roman" w:hAnsi="Times New Roman"/>
          <w:i/>
          <w:sz w:val="28"/>
          <w:szCs w:val="24"/>
        </w:rPr>
        <w:t>средняя группа (2023-2024 учебный год):</w:t>
      </w:r>
      <w:r w:rsidRPr="005E1AE8">
        <w:rPr>
          <w:rFonts w:ascii="Times New Roman" w:hAnsi="Times New Roman"/>
          <w:sz w:val="28"/>
          <w:szCs w:val="24"/>
        </w:rPr>
        <w:t xml:space="preserve"> начало года: норма - </w:t>
      </w:r>
      <w:r>
        <w:rPr>
          <w:rFonts w:ascii="Times New Roman" w:hAnsi="Times New Roman"/>
          <w:sz w:val="28"/>
          <w:szCs w:val="24"/>
        </w:rPr>
        <w:t>4</w:t>
      </w:r>
      <w:r w:rsidRPr="005E1AE8">
        <w:rPr>
          <w:rFonts w:ascii="Times New Roman" w:hAnsi="Times New Roman"/>
          <w:sz w:val="28"/>
          <w:szCs w:val="24"/>
        </w:rPr>
        <w:t xml:space="preserve">5,0 %,  ниже нормы - </w:t>
      </w:r>
      <w:r>
        <w:rPr>
          <w:rFonts w:ascii="Times New Roman" w:hAnsi="Times New Roman"/>
          <w:sz w:val="28"/>
          <w:szCs w:val="24"/>
        </w:rPr>
        <w:t>5</w:t>
      </w:r>
      <w:r w:rsidRPr="005E1AE8">
        <w:rPr>
          <w:rFonts w:ascii="Times New Roman" w:hAnsi="Times New Roman"/>
          <w:sz w:val="28"/>
          <w:szCs w:val="24"/>
        </w:rPr>
        <w:t>5,0 %.</w:t>
      </w:r>
    </w:p>
    <w:p w:rsidR="005E1AE8" w:rsidRPr="005E1AE8" w:rsidRDefault="005E1AE8" w:rsidP="005E1AE8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7553ED">
        <w:lastRenderedPageBreak/>
        <w:drawing>
          <wp:inline distT="0" distB="0" distL="0" distR="0">
            <wp:extent cx="5913120" cy="2842260"/>
            <wp:effectExtent l="19050" t="0" r="11430" b="0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F56597" w:rsidRDefault="00F56597" w:rsidP="005E1AE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56597" w:rsidRPr="00A21B45" w:rsidRDefault="0098776F" w:rsidP="00A21B4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5613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Эффективность педагогического воздействия на формирование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 – коммуникативной компетенции</w:t>
      </w:r>
      <w:r w:rsidRPr="003956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старшем дошкольном возрасте </w:t>
      </w:r>
      <w:r w:rsidRPr="003956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5613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проследить и на дальнейших ступенях его образования, особенно на начальном школьном этапе. Об этом во многом свидетельствует успеваемость детей по школьным предметам, активность – пассивность участия в олимпиадах, в различных познавательных мероприятиях   и т.п. об активной жизненной позиции детей свидетельствует  и получение ими дополнительного образования в разных сферах: музыкальное и хореографическое развитие, занятие физкультурой и спортом, художественное развитие и т.д.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98776F" w:rsidRPr="00622E0F" w:rsidRDefault="0098776F" w:rsidP="009877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2E0F">
        <w:rPr>
          <w:rFonts w:ascii="Times New Roman" w:hAnsi="Times New Roman"/>
          <w:sz w:val="28"/>
          <w:szCs w:val="24"/>
        </w:rPr>
        <w:t>Дети - выпускники МАДОУ «Сказка», успешно адаптируются на следующей ступени образования, что проявляется в высоких показателях образовательных достижений. На «5» учатся 25% выпускников, на «4-5» - 65%. Дети активно участвуют в олимпиадах и конкурсах на различных уровнях. 80% детей посещают учреждения дополнительного образования (МБОУ ДОД ДШИ: музыкальное и художественное отделение; ДЮСШ).</w:t>
      </w:r>
    </w:p>
    <w:p w:rsidR="00F44385" w:rsidRDefault="00F44385" w:rsidP="0098776F">
      <w:pPr>
        <w:tabs>
          <w:tab w:val="left" w:pos="2560"/>
        </w:tabs>
        <w:spacing w:after="0" w:line="360" w:lineRule="auto"/>
        <w:ind w:left="709"/>
        <w:rPr>
          <w:rFonts w:ascii="Times New Roman" w:hAnsi="Times New Roman"/>
          <w:sz w:val="28"/>
          <w:szCs w:val="24"/>
        </w:rPr>
      </w:pPr>
    </w:p>
    <w:p w:rsidR="00F44385" w:rsidRDefault="0098776F" w:rsidP="0098776F">
      <w:pPr>
        <w:tabs>
          <w:tab w:val="left" w:pos="3460"/>
        </w:tabs>
        <w:spacing w:after="0" w:line="360" w:lineRule="auto"/>
        <w:ind w:left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</w:p>
    <w:p w:rsidR="0098776F" w:rsidRPr="00F56597" w:rsidRDefault="0098776F" w:rsidP="005E1AE8">
      <w:pPr>
        <w:spacing w:after="0" w:line="360" w:lineRule="auto"/>
        <w:ind w:left="709"/>
        <w:rPr>
          <w:rFonts w:ascii="Times New Roman" w:hAnsi="Times New Roman"/>
          <w:sz w:val="28"/>
          <w:szCs w:val="24"/>
        </w:rPr>
      </w:pPr>
    </w:p>
    <w:sectPr w:rsidR="0098776F" w:rsidRPr="00F56597" w:rsidSect="002B0DC1">
      <w:footerReference w:type="default" r:id="rId2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BBE" w:rsidRDefault="00036BBE" w:rsidP="004E50FC">
      <w:pPr>
        <w:spacing w:after="0" w:line="240" w:lineRule="auto"/>
      </w:pPr>
      <w:r>
        <w:separator/>
      </w:r>
    </w:p>
  </w:endnote>
  <w:endnote w:type="continuationSeparator" w:id="0">
    <w:p w:rsidR="00036BBE" w:rsidRDefault="00036BBE" w:rsidP="004E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4843926"/>
      <w:docPartObj>
        <w:docPartGallery w:val="Page Numbers (Bottom of Page)"/>
        <w:docPartUnique/>
      </w:docPartObj>
    </w:sdtPr>
    <w:sdtContent>
      <w:p w:rsidR="00036BBE" w:rsidRDefault="00AB1AB5">
        <w:pPr>
          <w:pStyle w:val="a9"/>
          <w:jc w:val="center"/>
        </w:pPr>
        <w:r>
          <w:rPr>
            <w:noProof/>
          </w:rPr>
          <w:fldChar w:fldCharType="begin"/>
        </w:r>
        <w:r w:rsidR="00036BB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E1A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6BBE" w:rsidRDefault="00036BB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BBE" w:rsidRDefault="00036BBE" w:rsidP="004E50FC">
      <w:pPr>
        <w:spacing w:after="0" w:line="240" w:lineRule="auto"/>
      </w:pPr>
      <w:r>
        <w:separator/>
      </w:r>
    </w:p>
  </w:footnote>
  <w:footnote w:type="continuationSeparator" w:id="0">
    <w:p w:rsidR="00036BBE" w:rsidRDefault="00036BBE" w:rsidP="004E5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5CC"/>
    <w:multiLevelType w:val="hybridMultilevel"/>
    <w:tmpl w:val="0CF8057E"/>
    <w:lvl w:ilvl="0" w:tplc="9A449A9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361DAE"/>
    <w:multiLevelType w:val="hybridMultilevel"/>
    <w:tmpl w:val="BADC285E"/>
    <w:lvl w:ilvl="0" w:tplc="7DB2B87C">
      <w:start w:val="6"/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86696B"/>
    <w:multiLevelType w:val="hybridMultilevel"/>
    <w:tmpl w:val="07EC2DB8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359C6"/>
    <w:multiLevelType w:val="hybridMultilevel"/>
    <w:tmpl w:val="8E6EB286"/>
    <w:lvl w:ilvl="0" w:tplc="05145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538C0"/>
    <w:multiLevelType w:val="hybridMultilevel"/>
    <w:tmpl w:val="9F528D3A"/>
    <w:lvl w:ilvl="0" w:tplc="9006C5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8D6B42"/>
    <w:multiLevelType w:val="hybridMultilevel"/>
    <w:tmpl w:val="06FA0B02"/>
    <w:lvl w:ilvl="0" w:tplc="9006C5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640147D"/>
    <w:multiLevelType w:val="hybridMultilevel"/>
    <w:tmpl w:val="72A6D90A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554A6"/>
    <w:multiLevelType w:val="hybridMultilevel"/>
    <w:tmpl w:val="3FFC2D9E"/>
    <w:lvl w:ilvl="0" w:tplc="9006C53A">
      <w:start w:val="1"/>
      <w:numFmt w:val="bullet"/>
      <w:lvlText w:val=""/>
      <w:lvlJc w:val="left"/>
      <w:pPr>
        <w:ind w:left="1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8">
    <w:nsid w:val="2CF3162A"/>
    <w:multiLevelType w:val="hybridMultilevel"/>
    <w:tmpl w:val="FA28698C"/>
    <w:lvl w:ilvl="0" w:tplc="05145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A2A4D"/>
    <w:multiLevelType w:val="hybridMultilevel"/>
    <w:tmpl w:val="25CA0302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A164C"/>
    <w:multiLevelType w:val="hybridMultilevel"/>
    <w:tmpl w:val="F342C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F4BF8"/>
    <w:multiLevelType w:val="hybridMultilevel"/>
    <w:tmpl w:val="BDCA9F60"/>
    <w:lvl w:ilvl="0" w:tplc="18B06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151729"/>
    <w:multiLevelType w:val="multilevel"/>
    <w:tmpl w:val="43D6CA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color w:val="auto"/>
      </w:rPr>
    </w:lvl>
  </w:abstractNum>
  <w:abstractNum w:abstractNumId="13">
    <w:nsid w:val="4E2F20C1"/>
    <w:multiLevelType w:val="hybridMultilevel"/>
    <w:tmpl w:val="68F61384"/>
    <w:lvl w:ilvl="0" w:tplc="9006C5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7D150B"/>
    <w:multiLevelType w:val="hybridMultilevel"/>
    <w:tmpl w:val="EB940CE8"/>
    <w:lvl w:ilvl="0" w:tplc="B232D53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DF82C9E"/>
    <w:multiLevelType w:val="hybridMultilevel"/>
    <w:tmpl w:val="AEA6C3D8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27EE2"/>
    <w:multiLevelType w:val="hybridMultilevel"/>
    <w:tmpl w:val="037AB360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5509D3"/>
    <w:multiLevelType w:val="hybridMultilevel"/>
    <w:tmpl w:val="776E1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03BDD"/>
    <w:multiLevelType w:val="hybridMultilevel"/>
    <w:tmpl w:val="7638C9A0"/>
    <w:lvl w:ilvl="0" w:tplc="05145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6D041D"/>
    <w:multiLevelType w:val="hybridMultilevel"/>
    <w:tmpl w:val="A8E87B22"/>
    <w:lvl w:ilvl="0" w:tplc="3C04F6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E71D5B"/>
    <w:multiLevelType w:val="hybridMultilevel"/>
    <w:tmpl w:val="EC785A9C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6"/>
  </w:num>
  <w:num w:numId="5">
    <w:abstractNumId w:val="9"/>
  </w:num>
  <w:num w:numId="6">
    <w:abstractNumId w:val="14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20"/>
  </w:num>
  <w:num w:numId="12">
    <w:abstractNumId w:val="13"/>
  </w:num>
  <w:num w:numId="13">
    <w:abstractNumId w:val="4"/>
  </w:num>
  <w:num w:numId="14">
    <w:abstractNumId w:val="19"/>
  </w:num>
  <w:num w:numId="15">
    <w:abstractNumId w:val="8"/>
  </w:num>
  <w:num w:numId="16">
    <w:abstractNumId w:val="3"/>
  </w:num>
  <w:num w:numId="17">
    <w:abstractNumId w:val="18"/>
  </w:num>
  <w:num w:numId="18">
    <w:abstractNumId w:val="11"/>
  </w:num>
  <w:num w:numId="19">
    <w:abstractNumId w:val="10"/>
  </w:num>
  <w:num w:numId="20">
    <w:abstractNumId w:val="17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CF7"/>
    <w:rsid w:val="00003C36"/>
    <w:rsid w:val="00036BBE"/>
    <w:rsid w:val="00050DD7"/>
    <w:rsid w:val="00081FDC"/>
    <w:rsid w:val="0008746B"/>
    <w:rsid w:val="0009237A"/>
    <w:rsid w:val="000E666A"/>
    <w:rsid w:val="00103791"/>
    <w:rsid w:val="00182197"/>
    <w:rsid w:val="001B6028"/>
    <w:rsid w:val="001F126D"/>
    <w:rsid w:val="002031D8"/>
    <w:rsid w:val="00220C4F"/>
    <w:rsid w:val="002874D8"/>
    <w:rsid w:val="00297D45"/>
    <w:rsid w:val="002B0DC1"/>
    <w:rsid w:val="002B1DE8"/>
    <w:rsid w:val="002D177F"/>
    <w:rsid w:val="002D4184"/>
    <w:rsid w:val="00301CFD"/>
    <w:rsid w:val="00321DFF"/>
    <w:rsid w:val="00334C58"/>
    <w:rsid w:val="003511C1"/>
    <w:rsid w:val="003A7141"/>
    <w:rsid w:val="004350CF"/>
    <w:rsid w:val="00470A81"/>
    <w:rsid w:val="00481819"/>
    <w:rsid w:val="00494F2E"/>
    <w:rsid w:val="004A2A02"/>
    <w:rsid w:val="004C3701"/>
    <w:rsid w:val="004C4504"/>
    <w:rsid w:val="004C54A3"/>
    <w:rsid w:val="004E50FC"/>
    <w:rsid w:val="004E63A5"/>
    <w:rsid w:val="004F1164"/>
    <w:rsid w:val="00510714"/>
    <w:rsid w:val="00524AF5"/>
    <w:rsid w:val="00526570"/>
    <w:rsid w:val="00565BB1"/>
    <w:rsid w:val="00581FAC"/>
    <w:rsid w:val="005E1AE8"/>
    <w:rsid w:val="00605B73"/>
    <w:rsid w:val="00611F0F"/>
    <w:rsid w:val="00622E0F"/>
    <w:rsid w:val="006E4F4D"/>
    <w:rsid w:val="006E5AA3"/>
    <w:rsid w:val="00720CCD"/>
    <w:rsid w:val="00732905"/>
    <w:rsid w:val="007553ED"/>
    <w:rsid w:val="007F0CF7"/>
    <w:rsid w:val="007F4D12"/>
    <w:rsid w:val="00815DC1"/>
    <w:rsid w:val="00831778"/>
    <w:rsid w:val="00844D19"/>
    <w:rsid w:val="00860735"/>
    <w:rsid w:val="008862BB"/>
    <w:rsid w:val="008F2F25"/>
    <w:rsid w:val="008F7040"/>
    <w:rsid w:val="00946227"/>
    <w:rsid w:val="00946308"/>
    <w:rsid w:val="009628E6"/>
    <w:rsid w:val="0098776F"/>
    <w:rsid w:val="009A107B"/>
    <w:rsid w:val="009C1570"/>
    <w:rsid w:val="009C2B0A"/>
    <w:rsid w:val="00A01F74"/>
    <w:rsid w:val="00A21B45"/>
    <w:rsid w:val="00A221F5"/>
    <w:rsid w:val="00A54848"/>
    <w:rsid w:val="00A812CF"/>
    <w:rsid w:val="00AB1AB5"/>
    <w:rsid w:val="00AB3933"/>
    <w:rsid w:val="00AD1221"/>
    <w:rsid w:val="00AF6175"/>
    <w:rsid w:val="00B658B6"/>
    <w:rsid w:val="00B902AA"/>
    <w:rsid w:val="00BB2295"/>
    <w:rsid w:val="00BD1626"/>
    <w:rsid w:val="00BE74E1"/>
    <w:rsid w:val="00C51779"/>
    <w:rsid w:val="00C545BD"/>
    <w:rsid w:val="00C659F1"/>
    <w:rsid w:val="00C74C01"/>
    <w:rsid w:val="00D834A1"/>
    <w:rsid w:val="00D97C4F"/>
    <w:rsid w:val="00DB0A51"/>
    <w:rsid w:val="00DC5E5E"/>
    <w:rsid w:val="00DF517D"/>
    <w:rsid w:val="00E01CDB"/>
    <w:rsid w:val="00E25841"/>
    <w:rsid w:val="00E469F7"/>
    <w:rsid w:val="00E613D3"/>
    <w:rsid w:val="00EA48BF"/>
    <w:rsid w:val="00EC0483"/>
    <w:rsid w:val="00EF5E14"/>
    <w:rsid w:val="00F00CB8"/>
    <w:rsid w:val="00F0518B"/>
    <w:rsid w:val="00F0780C"/>
    <w:rsid w:val="00F44385"/>
    <w:rsid w:val="00F44FBC"/>
    <w:rsid w:val="00F56597"/>
    <w:rsid w:val="00F93793"/>
    <w:rsid w:val="00FE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1D8"/>
    <w:rPr>
      <w:rFonts w:ascii="Tahoma" w:eastAsia="Calibri" w:hAnsi="Tahoma" w:cs="Tahoma"/>
      <w:sz w:val="16"/>
      <w:szCs w:val="16"/>
    </w:rPr>
  </w:style>
  <w:style w:type="paragraph" w:styleId="a6">
    <w:name w:val="Normal (Web)"/>
    <w:aliases w:val="Обычный (веб) Знак,Обычный (веб) Знак1,Обычный (веб) Знак Знак"/>
    <w:basedOn w:val="a"/>
    <w:link w:val="2"/>
    <w:uiPriority w:val="99"/>
    <w:qFormat/>
    <w:rsid w:val="002031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бычный (веб) Знак2"/>
    <w:aliases w:val="Обычный (веб) Знак Знак1,Обычный (веб) Знак1 Знак,Обычный (веб) Знак Знак Знак"/>
    <w:link w:val="a6"/>
    <w:uiPriority w:val="99"/>
    <w:locked/>
    <w:rsid w:val="002031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031D8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2031D8"/>
  </w:style>
  <w:style w:type="character" w:customStyle="1" w:styleId="c0">
    <w:name w:val="c0"/>
    <w:basedOn w:val="a0"/>
    <w:rsid w:val="002031D8"/>
  </w:style>
  <w:style w:type="character" w:customStyle="1" w:styleId="c6">
    <w:name w:val="c6"/>
    <w:basedOn w:val="a0"/>
    <w:rsid w:val="002031D8"/>
  </w:style>
  <w:style w:type="paragraph" w:styleId="a7">
    <w:name w:val="header"/>
    <w:basedOn w:val="a"/>
    <w:link w:val="a8"/>
    <w:uiPriority w:val="99"/>
    <w:semiHidden/>
    <w:unhideWhenUsed/>
    <w:rsid w:val="004E5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50F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E5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50FC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8F7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Средняя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группа (2019-2020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-8.6244070720138018E-3"/>
                  <c:y val="0.20618556701030927"/>
                </c:manualLayout>
              </c:layout>
              <c:showVal val="1"/>
            </c:dLbl>
            <c:dLbl>
              <c:idx val="1"/>
              <c:layout>
                <c:manualLayout>
                  <c:x val="7.9056151563384251E-17"/>
                  <c:y val="0.17611683848797258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55</c:v>
                </c:pt>
                <c:pt idx="1">
                  <c:v>65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-2.1561017680034504E-3"/>
                  <c:y val="0.16752577319587625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0.14175257731958765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45</c:v>
                </c:pt>
                <c:pt idx="1">
                  <c:v>35</c:v>
                </c:pt>
              </c:numCache>
            </c:numRef>
          </c:val>
        </c:ser>
        <c:dLbls>
          <c:showVal val="1"/>
        </c:dLbls>
        <c:overlap val="-25"/>
        <c:axId val="112670976"/>
        <c:axId val="115896320"/>
      </c:barChart>
      <c:catAx>
        <c:axId val="112670976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5896320"/>
        <c:crosses val="autoZero"/>
        <c:auto val="1"/>
        <c:lblAlgn val="ctr"/>
        <c:lblOffset val="100"/>
      </c:catAx>
      <c:valAx>
        <c:axId val="11589632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2670976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Средняя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группа (2023-2024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5285996055226847"/>
                </c:manualLayout>
              </c:layout>
              <c:showVal val="1"/>
            </c:dLbl>
            <c:dLbl>
              <c:idx val="1"/>
              <c:layout>
                <c:manualLayout>
                  <c:x val="2.1561017680035346E-3"/>
                  <c:y val="0.15285996055226858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Лист1!$B$3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-4.3122035360068601E-3"/>
                  <c:y val="0.12327416173570027"/>
                </c:manualLayout>
              </c:layout>
              <c:showVal val="1"/>
            </c:dLbl>
            <c:dLbl>
              <c:idx val="1"/>
              <c:layout>
                <c:manualLayout>
                  <c:x val="-2.1561017680034535E-3"/>
                  <c:y val="0.108481262327416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Лист1!$C$3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</c:ser>
        <c:dLbls>
          <c:showVal val="1"/>
        </c:dLbls>
        <c:overlap val="-25"/>
        <c:axId val="117291648"/>
        <c:axId val="117297536"/>
      </c:barChart>
      <c:catAx>
        <c:axId val="117291648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297536"/>
        <c:crosses val="autoZero"/>
        <c:auto val="1"/>
        <c:lblAlgn val="ctr"/>
        <c:lblOffset val="100"/>
      </c:catAx>
      <c:valAx>
        <c:axId val="11729753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291648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Средняя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группа (2019-2020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-8.6244070720138E-3"/>
                  <c:y val="0.20618556701030927"/>
                </c:manualLayout>
              </c:layout>
              <c:showVal val="1"/>
            </c:dLbl>
            <c:dLbl>
              <c:idx val="1"/>
              <c:layout>
                <c:manualLayout>
                  <c:x val="7.9056151563384497E-17"/>
                  <c:y val="0.1761168384879727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60</c:v>
                </c:pt>
                <c:pt idx="1">
                  <c:v>65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-2.1561017680034535E-3"/>
                  <c:y val="0.1675257731958762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0.14175257731958754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40</c:v>
                </c:pt>
                <c:pt idx="1">
                  <c:v>35</c:v>
                </c:pt>
              </c:numCache>
            </c:numRef>
          </c:val>
        </c:ser>
        <c:dLbls>
          <c:showVal val="1"/>
        </c:dLbls>
        <c:overlap val="-25"/>
        <c:axId val="117347840"/>
        <c:axId val="117349376"/>
      </c:barChart>
      <c:catAx>
        <c:axId val="117347840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349376"/>
        <c:crosses val="autoZero"/>
        <c:auto val="1"/>
        <c:lblAlgn val="ctr"/>
        <c:lblOffset val="100"/>
      </c:catAx>
      <c:valAx>
        <c:axId val="11734937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347840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Старшая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группа (2020-2021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5285996055226847"/>
                </c:manualLayout>
              </c:layout>
              <c:showVal val="1"/>
            </c:dLbl>
            <c:dLbl>
              <c:idx val="1"/>
              <c:layout>
                <c:manualLayout>
                  <c:x val="2.1561017680035346E-3"/>
                  <c:y val="0.15285996055226858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65</c:v>
                </c:pt>
                <c:pt idx="1">
                  <c:v>70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-4.3122035360068601E-3"/>
                  <c:y val="0.12327416173570027"/>
                </c:manualLayout>
              </c:layout>
              <c:showVal val="1"/>
            </c:dLbl>
            <c:dLbl>
              <c:idx val="1"/>
              <c:layout>
                <c:manualLayout>
                  <c:x val="-2.1561017680034535E-3"/>
                  <c:y val="0.108481262327416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35</c:v>
                </c:pt>
                <c:pt idx="1">
                  <c:v>30</c:v>
                </c:pt>
              </c:numCache>
            </c:numRef>
          </c:val>
        </c:ser>
        <c:dLbls>
          <c:showVal val="1"/>
        </c:dLbls>
        <c:overlap val="-25"/>
        <c:axId val="117436800"/>
        <c:axId val="117438336"/>
      </c:barChart>
      <c:catAx>
        <c:axId val="117436800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438336"/>
        <c:crosses val="autoZero"/>
        <c:auto val="1"/>
        <c:lblAlgn val="ctr"/>
        <c:lblOffset val="100"/>
      </c:catAx>
      <c:valAx>
        <c:axId val="11743833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436800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Подготовительная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группа (2021-2022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Выше нормы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5285996055226858"/>
                </c:manualLayout>
              </c:layout>
              <c:spPr/>
              <c:txPr>
                <a:bodyPr/>
                <a:lstStyle/>
                <a:p>
                  <a:pPr>
                    <a:defRPr sz="1200">
                      <a:solidFill>
                        <a:schemeClr val="bg1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2.1561017680035363E-3"/>
                  <c:y val="0.15285996055226869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0</c:v>
                </c:pt>
                <c:pt idx="1">
                  <c:v>30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-4.3122035360068601E-3"/>
                  <c:y val="0.1232741617357003"/>
                </c:manualLayout>
              </c:layout>
              <c:showVal val="1"/>
            </c:dLbl>
            <c:dLbl>
              <c:idx val="1"/>
              <c:layout>
                <c:manualLayout>
                  <c:x val="-2.1561017680034561E-3"/>
                  <c:y val="0.108481262327416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70</c:v>
                </c:pt>
                <c:pt idx="1">
                  <c:v>65</c:v>
                </c:pt>
              </c:numCache>
            </c:numRef>
          </c:val>
        </c:ser>
        <c:ser>
          <c:idx val="1"/>
          <c:order val="2"/>
          <c:tx>
            <c:strRef>
              <c:f>Лист1!$D$2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1299435028248596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Лист1!$D$3:$D$4</c:f>
              <c:numCache>
                <c:formatCode>General</c:formatCode>
                <c:ptCount val="2"/>
                <c:pt idx="0">
                  <c:v>30</c:v>
                </c:pt>
                <c:pt idx="1">
                  <c:v>5</c:v>
                </c:pt>
              </c:numCache>
            </c:numRef>
          </c:val>
        </c:ser>
        <c:dLbls>
          <c:showVal val="1"/>
        </c:dLbls>
        <c:overlap val="-25"/>
        <c:axId val="117486336"/>
        <c:axId val="117487872"/>
      </c:barChart>
      <c:catAx>
        <c:axId val="117486336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487872"/>
        <c:crosses val="autoZero"/>
        <c:auto val="1"/>
        <c:lblAlgn val="ctr"/>
        <c:lblOffset val="100"/>
      </c:catAx>
      <c:valAx>
        <c:axId val="11748787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486336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Младшая 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группа (2022-2023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5285996055226858"/>
                </c:manualLayout>
              </c:layout>
              <c:showVal val="1"/>
            </c:dLbl>
            <c:dLbl>
              <c:idx val="1"/>
              <c:layout>
                <c:manualLayout>
                  <c:x val="2.1561017680035363E-3"/>
                  <c:y val="0.15285996055226869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40</c:v>
                </c:pt>
                <c:pt idx="1">
                  <c:v>55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-4.3122035360068601E-3"/>
                  <c:y val="0.1232741617357003"/>
                </c:manualLayout>
              </c:layout>
              <c:showVal val="1"/>
            </c:dLbl>
            <c:dLbl>
              <c:idx val="1"/>
              <c:layout>
                <c:manualLayout>
                  <c:x val="-2.1561017680034561E-3"/>
                  <c:y val="0.108481262327416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60</c:v>
                </c:pt>
                <c:pt idx="1">
                  <c:v>45</c:v>
                </c:pt>
              </c:numCache>
            </c:numRef>
          </c:val>
        </c:ser>
        <c:dLbls>
          <c:showVal val="1"/>
        </c:dLbls>
        <c:overlap val="-25"/>
        <c:axId val="117570944"/>
        <c:axId val="117572736"/>
      </c:barChart>
      <c:catAx>
        <c:axId val="117570944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572736"/>
        <c:crosses val="autoZero"/>
        <c:auto val="1"/>
        <c:lblAlgn val="ctr"/>
        <c:lblOffset val="100"/>
      </c:catAx>
      <c:valAx>
        <c:axId val="11757273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570944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Средняя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группа (2023-2024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5285996055226858"/>
                </c:manualLayout>
              </c:layout>
              <c:showVal val="1"/>
            </c:dLbl>
            <c:dLbl>
              <c:idx val="1"/>
              <c:layout>
                <c:manualLayout>
                  <c:x val="2.1561017680035363E-3"/>
                  <c:y val="0.15285996055226869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Лист1!$B$3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-4.3122035360068601E-3"/>
                  <c:y val="0.1232741617357003"/>
                </c:manualLayout>
              </c:layout>
              <c:showVal val="1"/>
            </c:dLbl>
            <c:dLbl>
              <c:idx val="1"/>
              <c:layout>
                <c:manualLayout>
                  <c:x val="-2.1561017680034561E-3"/>
                  <c:y val="0.108481262327416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Лист1!$C$3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</c:ser>
        <c:dLbls>
          <c:showVal val="1"/>
        </c:dLbls>
        <c:overlap val="-25"/>
        <c:axId val="83687680"/>
        <c:axId val="84500864"/>
      </c:barChart>
      <c:catAx>
        <c:axId val="83687680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500864"/>
        <c:crosses val="autoZero"/>
        <c:auto val="1"/>
        <c:lblAlgn val="ctr"/>
        <c:lblOffset val="100"/>
      </c:catAx>
      <c:valAx>
        <c:axId val="8450086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3687680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Средняя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группа (2019-2020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-8.6244070720138E-3"/>
                  <c:y val="0.20618556701030927"/>
                </c:manualLayout>
              </c:layout>
              <c:showVal val="1"/>
            </c:dLbl>
            <c:dLbl>
              <c:idx val="1"/>
              <c:layout>
                <c:manualLayout>
                  <c:x val="7.9056151563384621E-17"/>
                  <c:y val="0.17611683848797288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40</c:v>
                </c:pt>
                <c:pt idx="1">
                  <c:v>55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-2.1561017680034561E-3"/>
                  <c:y val="0.1675257731958762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0.14175257731958743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60</c:v>
                </c:pt>
                <c:pt idx="1">
                  <c:v>45</c:v>
                </c:pt>
              </c:numCache>
            </c:numRef>
          </c:val>
        </c:ser>
        <c:dLbls>
          <c:showVal val="1"/>
        </c:dLbls>
        <c:overlap val="-25"/>
        <c:axId val="62596608"/>
        <c:axId val="62616704"/>
      </c:barChart>
      <c:catAx>
        <c:axId val="62596608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2616704"/>
        <c:crosses val="autoZero"/>
        <c:auto val="1"/>
        <c:lblAlgn val="ctr"/>
        <c:lblOffset val="100"/>
      </c:catAx>
      <c:valAx>
        <c:axId val="6261670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2596608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Старшая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группа (2020-2021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5285996055226858"/>
                </c:manualLayout>
              </c:layout>
              <c:showVal val="1"/>
            </c:dLbl>
            <c:dLbl>
              <c:idx val="1"/>
              <c:layout>
                <c:manualLayout>
                  <c:x val="2.1561017680035363E-3"/>
                  <c:y val="0.15285996055226869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55</c:v>
                </c:pt>
                <c:pt idx="1">
                  <c:v>60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-4.3122035360068601E-3"/>
                  <c:y val="0.1232741617357003"/>
                </c:manualLayout>
              </c:layout>
              <c:showVal val="1"/>
            </c:dLbl>
            <c:dLbl>
              <c:idx val="1"/>
              <c:layout>
                <c:manualLayout>
                  <c:x val="-2.1561017680034561E-3"/>
                  <c:y val="0.108481262327416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45</c:v>
                </c:pt>
                <c:pt idx="1">
                  <c:v>40</c:v>
                </c:pt>
              </c:numCache>
            </c:numRef>
          </c:val>
        </c:ser>
        <c:dLbls>
          <c:showVal val="1"/>
        </c:dLbls>
        <c:overlap val="-25"/>
        <c:axId val="83418112"/>
        <c:axId val="83484672"/>
      </c:barChart>
      <c:catAx>
        <c:axId val="83418112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3484672"/>
        <c:crosses val="autoZero"/>
        <c:auto val="1"/>
        <c:lblAlgn val="ctr"/>
        <c:lblOffset val="100"/>
      </c:catAx>
      <c:valAx>
        <c:axId val="8348467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3418112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Подготовительная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группа (2021-2022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Выше нормы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5285996055226869"/>
                </c:manualLayout>
              </c:layout>
              <c:spPr/>
              <c:txPr>
                <a:bodyPr/>
                <a:lstStyle/>
                <a:p>
                  <a:pPr>
                    <a:defRPr sz="1200">
                      <a:solidFill>
                        <a:schemeClr val="bg1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2.1561017680035385E-3"/>
                  <c:y val="0.1528599605522688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0</c:v>
                </c:pt>
                <c:pt idx="1">
                  <c:v>30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-4.3122035360068601E-3"/>
                  <c:y val="0.12327416173570035"/>
                </c:manualLayout>
              </c:layout>
              <c:showVal val="1"/>
            </c:dLbl>
            <c:dLbl>
              <c:idx val="1"/>
              <c:layout>
                <c:manualLayout>
                  <c:x val="-2.1561017680034587E-3"/>
                  <c:y val="0.108481262327416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60</c:v>
                </c:pt>
                <c:pt idx="1">
                  <c:v>65</c:v>
                </c:pt>
              </c:numCache>
            </c:numRef>
          </c:val>
        </c:ser>
        <c:ser>
          <c:idx val="1"/>
          <c:order val="2"/>
          <c:tx>
            <c:strRef>
              <c:f>Лист1!$D$2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1299435028248599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Лист1!$D$3:$D$4</c:f>
              <c:numCache>
                <c:formatCode>General</c:formatCode>
                <c:ptCount val="2"/>
                <c:pt idx="0">
                  <c:v>40</c:v>
                </c:pt>
                <c:pt idx="1">
                  <c:v>5</c:v>
                </c:pt>
              </c:numCache>
            </c:numRef>
          </c:val>
        </c:ser>
        <c:dLbls>
          <c:showVal val="1"/>
        </c:dLbls>
        <c:overlap val="-25"/>
        <c:axId val="90756992"/>
        <c:axId val="90758528"/>
      </c:barChart>
      <c:catAx>
        <c:axId val="90756992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0758528"/>
        <c:crosses val="autoZero"/>
        <c:auto val="1"/>
        <c:lblAlgn val="ctr"/>
        <c:lblOffset val="100"/>
      </c:catAx>
      <c:valAx>
        <c:axId val="9075852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0756992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Младшая 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группа (2022-2023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5285996055226869"/>
                </c:manualLayout>
              </c:layout>
              <c:showVal val="1"/>
            </c:dLbl>
            <c:dLbl>
              <c:idx val="1"/>
              <c:layout>
                <c:manualLayout>
                  <c:x val="2.1561017680035385E-3"/>
                  <c:y val="0.1528599605522688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30</c:v>
                </c:pt>
                <c:pt idx="1">
                  <c:v>45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-4.3122035360068601E-3"/>
                  <c:y val="0.12327416173570035"/>
                </c:manualLayout>
              </c:layout>
              <c:showVal val="1"/>
            </c:dLbl>
            <c:dLbl>
              <c:idx val="1"/>
              <c:layout>
                <c:manualLayout>
                  <c:x val="-2.1561017680034587E-3"/>
                  <c:y val="0.108481262327416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70</c:v>
                </c:pt>
                <c:pt idx="1">
                  <c:v>55</c:v>
                </c:pt>
              </c:numCache>
            </c:numRef>
          </c:val>
        </c:ser>
        <c:dLbls>
          <c:showVal val="1"/>
        </c:dLbls>
        <c:overlap val="-25"/>
        <c:axId val="114726016"/>
        <c:axId val="114730880"/>
      </c:barChart>
      <c:catAx>
        <c:axId val="114726016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730880"/>
        <c:crosses val="autoZero"/>
        <c:auto val="1"/>
        <c:lblAlgn val="ctr"/>
        <c:lblOffset val="100"/>
      </c:catAx>
      <c:valAx>
        <c:axId val="11473088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726016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Старшая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группа (2020-2021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528599605522683"/>
                </c:manualLayout>
              </c:layout>
              <c:showVal val="1"/>
            </c:dLbl>
            <c:dLbl>
              <c:idx val="1"/>
              <c:layout>
                <c:manualLayout>
                  <c:x val="2.1561017680035298E-3"/>
                  <c:y val="0.15285996055226839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65</c:v>
                </c:pt>
                <c:pt idx="1">
                  <c:v>70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-4.3122035360068601E-3"/>
                  <c:y val="0.12327416173570022"/>
                </c:manualLayout>
              </c:layout>
              <c:showVal val="1"/>
            </c:dLbl>
            <c:dLbl>
              <c:idx val="1"/>
              <c:layout>
                <c:manualLayout>
                  <c:x val="-2.15610176800345E-3"/>
                  <c:y val="0.108481262327416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35</c:v>
                </c:pt>
                <c:pt idx="1">
                  <c:v>30</c:v>
                </c:pt>
              </c:numCache>
            </c:numRef>
          </c:val>
        </c:ser>
        <c:dLbls>
          <c:showVal val="1"/>
        </c:dLbls>
        <c:overlap val="-25"/>
        <c:axId val="96839168"/>
        <c:axId val="96840704"/>
      </c:barChart>
      <c:catAx>
        <c:axId val="96839168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6840704"/>
        <c:crosses val="autoZero"/>
        <c:auto val="1"/>
        <c:lblAlgn val="ctr"/>
        <c:lblOffset val="100"/>
      </c:catAx>
      <c:valAx>
        <c:axId val="9684070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6839168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Средняя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группа (2023-2024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5285996055226869"/>
                </c:manualLayout>
              </c:layout>
              <c:showVal val="1"/>
            </c:dLbl>
            <c:dLbl>
              <c:idx val="1"/>
              <c:layout>
                <c:manualLayout>
                  <c:x val="2.1561017680035385E-3"/>
                  <c:y val="0.1528599605522688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Лист1!$B$3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-4.3122035360068601E-3"/>
                  <c:y val="0.12327416173570035"/>
                </c:manualLayout>
              </c:layout>
              <c:showVal val="1"/>
            </c:dLbl>
            <c:dLbl>
              <c:idx val="1"/>
              <c:layout>
                <c:manualLayout>
                  <c:x val="-2.1561017680034587E-3"/>
                  <c:y val="0.108481262327416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Лист1!$C$3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</c:ser>
        <c:dLbls>
          <c:showVal val="1"/>
        </c:dLbls>
        <c:overlap val="-25"/>
        <c:axId val="114780800"/>
        <c:axId val="114798976"/>
      </c:barChart>
      <c:catAx>
        <c:axId val="114780800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798976"/>
        <c:crosses val="autoZero"/>
        <c:auto val="1"/>
        <c:lblAlgn val="ctr"/>
        <c:lblOffset val="100"/>
      </c:catAx>
      <c:valAx>
        <c:axId val="11479897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780800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Подготовительная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группа (2021-2022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Выше нормы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5285996055226841"/>
                </c:manualLayout>
              </c:layout>
              <c:spPr/>
              <c:txPr>
                <a:bodyPr/>
                <a:lstStyle/>
                <a:p>
                  <a:pPr>
                    <a:defRPr sz="1200">
                      <a:solidFill>
                        <a:schemeClr val="bg1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2.156101768003532E-3"/>
                  <c:y val="0.1528599605522684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0</c:v>
                </c:pt>
                <c:pt idx="1">
                  <c:v>30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-4.3122035360068601E-3"/>
                  <c:y val="0.12327416173570024"/>
                </c:manualLayout>
              </c:layout>
              <c:showVal val="1"/>
            </c:dLbl>
            <c:dLbl>
              <c:idx val="1"/>
              <c:layout>
                <c:manualLayout>
                  <c:x val="-2.1561017680034517E-3"/>
                  <c:y val="0.108481262327416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70</c:v>
                </c:pt>
                <c:pt idx="1">
                  <c:v>65</c:v>
                </c:pt>
              </c:numCache>
            </c:numRef>
          </c:val>
        </c:ser>
        <c:ser>
          <c:idx val="1"/>
          <c:order val="2"/>
          <c:tx>
            <c:strRef>
              <c:f>Лист1!$D$2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129943502824859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Лист1!$D$3:$D$4</c:f>
              <c:numCache>
                <c:formatCode>General</c:formatCode>
                <c:ptCount val="2"/>
                <c:pt idx="0">
                  <c:v>30</c:v>
                </c:pt>
                <c:pt idx="1">
                  <c:v>5</c:v>
                </c:pt>
              </c:numCache>
            </c:numRef>
          </c:val>
        </c:ser>
        <c:dLbls>
          <c:showVal val="1"/>
        </c:dLbls>
        <c:overlap val="-25"/>
        <c:axId val="116807552"/>
        <c:axId val="116809088"/>
      </c:barChart>
      <c:catAx>
        <c:axId val="116807552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809088"/>
        <c:crosses val="autoZero"/>
        <c:auto val="1"/>
        <c:lblAlgn val="ctr"/>
        <c:lblOffset val="100"/>
      </c:catAx>
      <c:valAx>
        <c:axId val="11680908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807552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Младшая 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группа (2022-2023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5285996055226841"/>
                </c:manualLayout>
              </c:layout>
              <c:showVal val="1"/>
            </c:dLbl>
            <c:dLbl>
              <c:idx val="1"/>
              <c:layout>
                <c:manualLayout>
                  <c:x val="2.156101768003532E-3"/>
                  <c:y val="0.1528599605522684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45</c:v>
                </c:pt>
                <c:pt idx="1">
                  <c:v>59.5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-4.3122035360068601E-3"/>
                  <c:y val="0.12327416173570024"/>
                </c:manualLayout>
              </c:layout>
              <c:showVal val="1"/>
            </c:dLbl>
            <c:dLbl>
              <c:idx val="1"/>
              <c:layout>
                <c:manualLayout>
                  <c:x val="-2.1561017680034517E-3"/>
                  <c:y val="0.108481262327416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55</c:v>
                </c:pt>
                <c:pt idx="1">
                  <c:v>40.5</c:v>
                </c:pt>
              </c:numCache>
            </c:numRef>
          </c:val>
        </c:ser>
        <c:dLbls>
          <c:showVal val="1"/>
        </c:dLbls>
        <c:overlap val="-25"/>
        <c:axId val="116905088"/>
        <c:axId val="116906624"/>
      </c:barChart>
      <c:catAx>
        <c:axId val="116905088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906624"/>
        <c:crosses val="autoZero"/>
        <c:auto val="1"/>
        <c:lblAlgn val="ctr"/>
        <c:lblOffset val="100"/>
      </c:catAx>
      <c:valAx>
        <c:axId val="11690662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905088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Средняя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группа (2023-2024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5285996055226841"/>
                </c:manualLayout>
              </c:layout>
              <c:showVal val="1"/>
            </c:dLbl>
            <c:dLbl>
              <c:idx val="1"/>
              <c:layout>
                <c:manualLayout>
                  <c:x val="2.156101768003532E-3"/>
                  <c:y val="0.1528599605522684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Лист1!$B$3</c:f>
              <c:numCache>
                <c:formatCode>General</c:formatCode>
                <c:ptCount val="1"/>
                <c:pt idx="0">
                  <c:v>59.5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-4.3122035360068601E-3"/>
                  <c:y val="0.12327416173570024"/>
                </c:manualLayout>
              </c:layout>
              <c:showVal val="1"/>
            </c:dLbl>
            <c:dLbl>
              <c:idx val="1"/>
              <c:layout>
                <c:manualLayout>
                  <c:x val="-2.1561017680034517E-3"/>
                  <c:y val="0.108481262327416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</c:f>
              <c:strCache>
                <c:ptCount val="1"/>
                <c:pt idx="0">
                  <c:v>Начало года</c:v>
                </c:pt>
              </c:strCache>
            </c:strRef>
          </c:cat>
          <c:val>
            <c:numRef>
              <c:f>Лист1!$C$3</c:f>
              <c:numCache>
                <c:formatCode>General</c:formatCode>
                <c:ptCount val="1"/>
                <c:pt idx="0">
                  <c:v>40.5</c:v>
                </c:pt>
              </c:numCache>
            </c:numRef>
          </c:val>
        </c:ser>
        <c:dLbls>
          <c:showVal val="1"/>
        </c:dLbls>
        <c:overlap val="-25"/>
        <c:axId val="116944256"/>
        <c:axId val="116962432"/>
      </c:barChart>
      <c:catAx>
        <c:axId val="116944256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962432"/>
        <c:crosses val="autoZero"/>
        <c:auto val="1"/>
        <c:lblAlgn val="ctr"/>
        <c:lblOffset val="100"/>
      </c:catAx>
      <c:valAx>
        <c:axId val="11696243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944256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Средняя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группа (2019-2020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-8.6244070720138E-3"/>
                  <c:y val="0.20618556701030927"/>
                </c:manualLayout>
              </c:layout>
              <c:showVal val="1"/>
            </c:dLbl>
            <c:dLbl>
              <c:idx val="1"/>
              <c:layout>
                <c:manualLayout>
                  <c:x val="7.9056151563384374E-17"/>
                  <c:y val="0.17611683848797269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65</c:v>
                </c:pt>
                <c:pt idx="1">
                  <c:v>70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-2.1561017680034517E-3"/>
                  <c:y val="0.1675257731958762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0.1417525773195876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35</c:v>
                </c:pt>
                <c:pt idx="1">
                  <c:v>30</c:v>
                </c:pt>
              </c:numCache>
            </c:numRef>
          </c:val>
        </c:ser>
        <c:dLbls>
          <c:showVal val="1"/>
        </c:dLbls>
        <c:overlap val="-25"/>
        <c:axId val="117045504"/>
        <c:axId val="117055488"/>
      </c:barChart>
      <c:catAx>
        <c:axId val="117045504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055488"/>
        <c:crosses val="autoZero"/>
        <c:auto val="1"/>
        <c:lblAlgn val="ctr"/>
        <c:lblOffset val="100"/>
      </c:catAx>
      <c:valAx>
        <c:axId val="11705548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045504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Старшая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группа (2020-2021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5285996055226841"/>
                </c:manualLayout>
              </c:layout>
              <c:showVal val="1"/>
            </c:dLbl>
            <c:dLbl>
              <c:idx val="1"/>
              <c:layout>
                <c:manualLayout>
                  <c:x val="2.156101768003532E-3"/>
                  <c:y val="0.1528599605522684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70</c:v>
                </c:pt>
                <c:pt idx="1">
                  <c:v>75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-4.3122035360068601E-3"/>
                  <c:y val="0.12327416173570024"/>
                </c:manualLayout>
              </c:layout>
              <c:showVal val="1"/>
            </c:dLbl>
            <c:dLbl>
              <c:idx val="1"/>
              <c:layout>
                <c:manualLayout>
                  <c:x val="-2.1561017680034517E-3"/>
                  <c:y val="0.108481262327416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30</c:v>
                </c:pt>
                <c:pt idx="1">
                  <c:v>25</c:v>
                </c:pt>
              </c:numCache>
            </c:numRef>
          </c:val>
        </c:ser>
        <c:dLbls>
          <c:showVal val="1"/>
        </c:dLbls>
        <c:overlap val="-25"/>
        <c:axId val="117085312"/>
        <c:axId val="117086848"/>
      </c:barChart>
      <c:catAx>
        <c:axId val="117085312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086848"/>
        <c:crosses val="autoZero"/>
        <c:auto val="1"/>
        <c:lblAlgn val="ctr"/>
        <c:lblOffset val="100"/>
      </c:catAx>
      <c:valAx>
        <c:axId val="11708684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085312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Подготовительная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группа (2021-2022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Выше нормы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5285996055226847"/>
                </c:manualLayout>
              </c:layout>
              <c:spPr/>
              <c:txPr>
                <a:bodyPr/>
                <a:lstStyle/>
                <a:p>
                  <a:pPr>
                    <a:defRPr sz="1200">
                      <a:solidFill>
                        <a:schemeClr val="bg1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2.1561017680035346E-3"/>
                  <c:y val="0.15285996055226858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0</c:v>
                </c:pt>
                <c:pt idx="1">
                  <c:v>20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-4.3122035360068601E-3"/>
                  <c:y val="0.12327416173570027"/>
                </c:manualLayout>
              </c:layout>
              <c:showVal val="1"/>
            </c:dLbl>
            <c:dLbl>
              <c:idx val="1"/>
              <c:layout>
                <c:manualLayout>
                  <c:x val="-2.1561017680034535E-3"/>
                  <c:y val="0.108481262327416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75</c:v>
                </c:pt>
                <c:pt idx="1">
                  <c:v>75</c:v>
                </c:pt>
              </c:numCache>
            </c:numRef>
          </c:val>
        </c:ser>
        <c:ser>
          <c:idx val="1"/>
          <c:order val="2"/>
          <c:tx>
            <c:strRef>
              <c:f>Лист1!$D$2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1299435028248593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Лист1!$D$3:$D$4</c:f>
              <c:numCache>
                <c:formatCode>General</c:formatCode>
                <c:ptCount val="2"/>
                <c:pt idx="0">
                  <c:v>25</c:v>
                </c:pt>
                <c:pt idx="1">
                  <c:v>5</c:v>
                </c:pt>
              </c:numCache>
            </c:numRef>
          </c:val>
        </c:ser>
        <c:dLbls>
          <c:showVal val="1"/>
        </c:dLbls>
        <c:overlap val="-25"/>
        <c:axId val="117179904"/>
        <c:axId val="117181440"/>
      </c:barChart>
      <c:catAx>
        <c:axId val="117179904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181440"/>
        <c:crosses val="autoZero"/>
        <c:auto val="1"/>
        <c:lblAlgn val="ctr"/>
        <c:lblOffset val="100"/>
      </c:catAx>
      <c:valAx>
        <c:axId val="11718144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179904"/>
        <c:crosses val="autoZero"/>
        <c:crossBetween val="between"/>
      </c:valAx>
      <c:spPr>
        <a:noFill/>
        <a:ln w="25400">
          <a:noFill/>
        </a:ln>
      </c:spPr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Младшая 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группа (2022-2023 учебный год)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Норма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0.15285996055226847"/>
                </c:manualLayout>
              </c:layout>
              <c:showVal val="1"/>
            </c:dLbl>
            <c:dLbl>
              <c:idx val="1"/>
              <c:layout>
                <c:manualLayout>
                  <c:x val="2.1561017680035346E-3"/>
                  <c:y val="0.15285996055226858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40</c:v>
                </c:pt>
                <c:pt idx="1">
                  <c:v>55</c:v>
                </c:pt>
              </c:numCache>
            </c:numRef>
          </c:val>
        </c:ser>
        <c:ser>
          <c:idx val="2"/>
          <c:order val="1"/>
          <c:tx>
            <c:strRef>
              <c:f>Лист1!$C$2</c:f>
              <c:strCache>
                <c:ptCount val="1"/>
                <c:pt idx="0">
                  <c:v>Ниже нормы</c:v>
                </c:pt>
              </c:strCache>
            </c:strRef>
          </c:tx>
          <c:dLbls>
            <c:dLbl>
              <c:idx val="0"/>
              <c:layout>
                <c:manualLayout>
                  <c:x val="-4.3122035360068601E-3"/>
                  <c:y val="0.12327416173570027"/>
                </c:manualLayout>
              </c:layout>
              <c:showVal val="1"/>
            </c:dLbl>
            <c:dLbl>
              <c:idx val="1"/>
              <c:layout>
                <c:manualLayout>
                  <c:x val="-2.1561017680034535E-3"/>
                  <c:y val="0.10848126232741617"/>
                </c:manualLayout>
              </c:layout>
              <c:showVal val="1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Лист1!$A$3:$A$4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60</c:v>
                </c:pt>
                <c:pt idx="1">
                  <c:v>45</c:v>
                </c:pt>
              </c:numCache>
            </c:numRef>
          </c:val>
        </c:ser>
        <c:dLbls>
          <c:showVal val="1"/>
        </c:dLbls>
        <c:overlap val="-25"/>
        <c:axId val="117223808"/>
        <c:axId val="117225344"/>
      </c:barChart>
      <c:catAx>
        <c:axId val="117223808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225344"/>
        <c:crosses val="autoZero"/>
        <c:auto val="1"/>
        <c:lblAlgn val="ctr"/>
        <c:lblOffset val="100"/>
      </c:catAx>
      <c:valAx>
        <c:axId val="11722534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7223808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9282B-8CEA-43BD-B7C8-FA346BDB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5</cp:revision>
  <dcterms:created xsi:type="dcterms:W3CDTF">2018-11-25T16:31:00Z</dcterms:created>
  <dcterms:modified xsi:type="dcterms:W3CDTF">2023-10-10T15:26:00Z</dcterms:modified>
</cp:coreProperties>
</file>