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08" w:rsidRDefault="002F2908" w:rsidP="002F2908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72"/>
          <w:szCs w:val="72"/>
          <w:u w:val="single"/>
        </w:rPr>
      </w:pPr>
    </w:p>
    <w:p w:rsidR="002F2908" w:rsidRDefault="002F2908" w:rsidP="002F2908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72"/>
          <w:szCs w:val="72"/>
          <w:u w:val="single"/>
        </w:rPr>
      </w:pPr>
    </w:p>
    <w:p w:rsidR="002F2908" w:rsidRPr="002F2908" w:rsidRDefault="002F2908" w:rsidP="002F2908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72"/>
          <w:szCs w:val="72"/>
          <w:u w:val="single"/>
        </w:rPr>
      </w:pPr>
      <w:r w:rsidRPr="002F2908">
        <w:rPr>
          <w:rFonts w:ascii="Times New Roman" w:eastAsia="Calibri" w:hAnsi="Times New Roman" w:cs="Times New Roman"/>
          <w:i/>
          <w:sz w:val="72"/>
          <w:szCs w:val="72"/>
          <w:u w:val="single"/>
        </w:rPr>
        <w:t>Консультация для родителей</w:t>
      </w:r>
    </w:p>
    <w:p w:rsidR="002F2908" w:rsidRDefault="002F2908" w:rsidP="002F2908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72"/>
          <w:szCs w:val="72"/>
          <w:u w:val="single"/>
        </w:rPr>
      </w:pPr>
      <w:r w:rsidRPr="002F2908">
        <w:rPr>
          <w:rFonts w:ascii="Times New Roman" w:eastAsia="Calibri" w:hAnsi="Times New Roman" w:cs="Times New Roman"/>
          <w:i/>
          <w:sz w:val="72"/>
          <w:szCs w:val="72"/>
          <w:u w:val="single"/>
        </w:rPr>
        <w:t>«Одинаково ли воспитывать дочерей и сыновей?»</w:t>
      </w:r>
    </w:p>
    <w:p w:rsidR="002F2908" w:rsidRDefault="002F2908" w:rsidP="002F2908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72"/>
          <w:szCs w:val="72"/>
          <w:u w:val="single"/>
        </w:rPr>
      </w:pPr>
    </w:p>
    <w:p w:rsidR="002F2908" w:rsidRPr="002F2908" w:rsidRDefault="002F2908" w:rsidP="002F2908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72"/>
          <w:szCs w:val="72"/>
          <w:u w:val="single"/>
        </w:rPr>
      </w:pPr>
      <w:r>
        <w:rPr>
          <w:rFonts w:ascii="Times New Roman" w:eastAsia="Calibri" w:hAnsi="Times New Roman" w:cs="Times New Roman"/>
          <w:i/>
          <w:noProof/>
          <w:sz w:val="72"/>
          <w:szCs w:val="72"/>
          <w:u w:val="single"/>
          <w:lang w:eastAsia="ru-RU"/>
        </w:rPr>
        <w:drawing>
          <wp:inline distT="0" distB="0" distL="0" distR="0" wp14:anchorId="2EA4D304">
            <wp:extent cx="4681855" cy="457263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2908" w:rsidRPr="002F2908" w:rsidRDefault="002F2908" w:rsidP="002F290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F29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Одинаково ли воспитывать сыновей и дочерей? Если спросить об этом родителей, то большинство ответят утвердительно.</w:t>
      </w:r>
    </w:p>
    <w:p w:rsidR="002F2908" w:rsidRPr="002F2908" w:rsidRDefault="002F2908" w:rsidP="002F290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F29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 сыновей, и дочерей мы хотим воспитывать добрыми, порядочными, трудолюбивыми. У девочек развиваем мягкость, отзывчивость, нежность, аккуратность, стремление к красоте, а у мальчиков – смелость, твердость, решительность, доброе отношение к девочкам. Если эти качества не будут заложены у детей в дошкольном возрасте, то, повзрослев, им будет трудно справиться с социальными, общественными и семейными ролями. </w:t>
      </w:r>
    </w:p>
    <w:p w:rsidR="002F2908" w:rsidRPr="002F2908" w:rsidRDefault="002F2908" w:rsidP="002F290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F29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сейчас мы можем видеть, что мужчины часто перекладывают мужскую работу на плечи женщин, но вместе с этим у нас много «деловых» женщин, не готовых взять на себя роль жены, матери, хранительницы семейного очага. Эту подготовку нужно начинать с детского сада.</w:t>
      </w:r>
    </w:p>
    <w:p w:rsidR="002F2908" w:rsidRPr="002F2908" w:rsidRDefault="002F2908" w:rsidP="002F290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F29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Большое влияние на характер девочки оказывает пример матери, а на мальчика- пример отца. Если мама ласкова, внимательна ко всем членам семьи, то и девочка сможет перенести дух любви, миролюбия в свою собственную </w:t>
      </w:r>
      <w:proofErr w:type="gramStart"/>
      <w:r w:rsidRPr="00F42C96"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  <w:lang w:eastAsia="ru-RU"/>
        </w:rPr>
        <w:t>семью ,а</w:t>
      </w:r>
      <w:bookmarkStart w:id="0" w:name="_GoBack"/>
      <w:bookmarkEnd w:id="0"/>
      <w:proofErr w:type="gramEnd"/>
      <w:r w:rsidRPr="002F29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мальчик, который видит как в семье папа старается облегчить домашний труд мамы- помочь в воспитании детей, </w:t>
      </w:r>
      <w:r w:rsidRPr="00F42C96"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  <w:lang w:eastAsia="ru-RU"/>
        </w:rPr>
        <w:t>по по-джентельменски</w:t>
      </w:r>
      <w:r w:rsidRPr="002F29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относится к женщинам, вырастет настоящим мужчиной.</w:t>
      </w:r>
    </w:p>
    <w:p w:rsidR="002F2908" w:rsidRPr="002F2908" w:rsidRDefault="002F2908" w:rsidP="002F290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F29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семье нужно правильно распределять трудовые обязанности: мальчикам поручать работу, требующую физических сил, а девочкам- сервировать стол, снести грязную посуду, подмести пол и т.п.</w:t>
      </w:r>
    </w:p>
    <w:p w:rsidR="002F2908" w:rsidRPr="002F2908" w:rsidRDefault="002F2908" w:rsidP="002F290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F29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играх уже в дошкольном возрасте нужно чтобы девочки разрешали конфликты мирно, могли </w:t>
      </w:r>
      <w:proofErr w:type="gramStart"/>
      <w:r w:rsidRPr="002F29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прощать ,а</w:t>
      </w:r>
      <w:proofErr w:type="gramEnd"/>
      <w:r w:rsidRPr="002F29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мальчики проявлять в играх волевые качества, смелые поступки, уважительно относились к девочкам. В наше время необходимо обращать самое серьезное внимание на такие качества у детей, как жестокость и агрессивность. Во время игр у детей могут возникнуть конфликты и взрослый не должен разрушать эту игру, а постараться внести в нее нравственное содержание и подходящий сюжет. Например, спасатели выручают из беды людей во время землетрясения, военные врачи оказывают помощь женщинам и детям, </w:t>
      </w:r>
      <w:r w:rsidRPr="002F29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пострадавшим от аварии. Хорошо использовать сказки: «Иван – крестьянский сын», «Тридевятое царство», «Айболит» и другие. При желании можно переключить ребенка от проявления агрессии мужественности, защите слабых, к преодолению различных препятствий на пути к достижению цели.</w:t>
      </w:r>
    </w:p>
    <w:p w:rsidR="002F2908" w:rsidRPr="002F2908" w:rsidRDefault="002F2908" w:rsidP="002F290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F29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Нам, взрослым, необходимо воспитывать в девочках и мальчиках положительное отношение к социальным ролям, которые они будут выполнять во взрослой жизни.</w:t>
      </w:r>
    </w:p>
    <w:p w:rsidR="002F2908" w:rsidRDefault="002F2908" w:rsidP="002F290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F29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Уверенность ребенка в себе, определенность личностных установок, благополучие отношений в семье свидетельствует о правильном воспитании мальчиков и девочек.</w:t>
      </w:r>
    </w:p>
    <w:p w:rsidR="002F2908" w:rsidRPr="002F2908" w:rsidRDefault="002F2908" w:rsidP="002F29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2F2908" w:rsidRPr="002F2908" w:rsidRDefault="002F2908" w:rsidP="002F2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</w:p>
    <w:p w:rsidR="00C23C33" w:rsidRDefault="002F2908"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451A828B">
            <wp:extent cx="3060700" cy="455993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3C33" w:rsidSect="0016040D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D2D"/>
    <w:rsid w:val="002F2908"/>
    <w:rsid w:val="00821D2D"/>
    <w:rsid w:val="00C23C33"/>
    <w:rsid w:val="00F4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69C978-26C5-450C-843B-A9BDE75F1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396</Words>
  <Characters>2261</Characters>
  <Application>Microsoft Office Word</Application>
  <DocSecurity>0</DocSecurity>
  <Lines>18</Lines>
  <Paragraphs>5</Paragraphs>
  <ScaleCrop>false</ScaleCrop>
  <Company>Microsoft</Company>
  <LinksUpToDate>false</LinksUpToDate>
  <CharactersWithSpaces>2652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Димарик</dc:creator>
  <cp:keywords/>
  <dc:description/>
  <cp:lastModifiedBy>W10</cp:lastModifiedBy>
  <cp:revision>4</cp:revision>
  <dcterms:created xsi:type="dcterms:W3CDTF">2023-02-28T05:14:00Z</dcterms:created>
  <dcterms:modified xsi:type="dcterms:W3CDTF">2023-03-01T05:59:00Z</dcterms:modified>
</cp:coreProperties>
</file>