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B9" w:rsidRPr="00D71EB9" w:rsidRDefault="00D71EB9" w:rsidP="00D7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71EB9">
        <w:rPr>
          <w:rFonts w:ascii="Times New Roman" w:hAnsi="Times New Roman" w:cs="Times New Roman"/>
          <w:b/>
          <w:sz w:val="28"/>
          <w:szCs w:val="26"/>
        </w:rPr>
        <w:t>Консультация</w:t>
      </w:r>
    </w:p>
    <w:p w:rsidR="003B70D5" w:rsidRDefault="00D71EB9" w:rsidP="00D71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71EB9">
        <w:rPr>
          <w:rFonts w:ascii="Times New Roman" w:hAnsi="Times New Roman" w:cs="Times New Roman"/>
          <w:b/>
          <w:sz w:val="28"/>
          <w:szCs w:val="26"/>
        </w:rPr>
        <w:t>«</w:t>
      </w:r>
      <w:r w:rsidRPr="00D71EB9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Речь взрослых – образец для подражания</w:t>
      </w:r>
      <w:r w:rsidRPr="00D71EB9">
        <w:rPr>
          <w:rFonts w:ascii="Times New Roman" w:hAnsi="Times New Roman" w:cs="Times New Roman"/>
          <w:b/>
          <w:sz w:val="28"/>
          <w:szCs w:val="26"/>
        </w:rPr>
        <w:t>»</w:t>
      </w:r>
    </w:p>
    <w:p w:rsidR="00D71EB9" w:rsidRDefault="00D71EB9" w:rsidP="00D71EB9">
      <w:pPr>
        <w:pStyle w:val="c13c14"/>
        <w:tabs>
          <w:tab w:val="left" w:pos="7545"/>
        </w:tabs>
        <w:spacing w:before="0" w:beforeAutospacing="0" w:after="0" w:afterAutospacing="0"/>
        <w:ind w:right="140"/>
        <w:jc w:val="right"/>
        <w:rPr>
          <w:rStyle w:val="c1c3c6"/>
          <w:b/>
          <w:bCs/>
          <w:sz w:val="22"/>
          <w:szCs w:val="28"/>
        </w:rPr>
      </w:pPr>
    </w:p>
    <w:p w:rsidR="00AD5E1E" w:rsidRDefault="00D71EB9" w:rsidP="00D71EB9">
      <w:pPr>
        <w:pStyle w:val="c13c14"/>
        <w:tabs>
          <w:tab w:val="left" w:pos="7545"/>
        </w:tabs>
        <w:spacing w:before="0" w:beforeAutospacing="0" w:after="0" w:afterAutospacing="0"/>
        <w:ind w:right="140"/>
        <w:jc w:val="right"/>
        <w:rPr>
          <w:rStyle w:val="c1c3c6"/>
          <w:b/>
          <w:bCs/>
          <w:sz w:val="22"/>
          <w:szCs w:val="28"/>
        </w:rPr>
      </w:pPr>
      <w:r w:rsidRPr="00D71EB9">
        <w:rPr>
          <w:rStyle w:val="c1c3c6"/>
          <w:b/>
          <w:bCs/>
          <w:sz w:val="22"/>
          <w:szCs w:val="28"/>
        </w:rPr>
        <w:t>Белоглазова  Е. С</w:t>
      </w:r>
      <w:r w:rsidR="00AD5E1E">
        <w:rPr>
          <w:rStyle w:val="c1c3c6"/>
          <w:b/>
          <w:bCs/>
          <w:sz w:val="22"/>
          <w:szCs w:val="28"/>
        </w:rPr>
        <w:t>.,</w:t>
      </w:r>
    </w:p>
    <w:p w:rsidR="00D71EB9" w:rsidRPr="00D71EB9" w:rsidRDefault="00D71EB9" w:rsidP="00D71EB9">
      <w:pPr>
        <w:pStyle w:val="c13c14"/>
        <w:tabs>
          <w:tab w:val="left" w:pos="7545"/>
        </w:tabs>
        <w:spacing w:before="0" w:beforeAutospacing="0" w:after="0" w:afterAutospacing="0"/>
        <w:ind w:right="140"/>
        <w:jc w:val="right"/>
        <w:rPr>
          <w:rStyle w:val="c1c3c6"/>
          <w:b/>
          <w:bCs/>
          <w:sz w:val="22"/>
          <w:szCs w:val="28"/>
        </w:rPr>
      </w:pPr>
      <w:r>
        <w:rPr>
          <w:rStyle w:val="c1c3c6"/>
          <w:b/>
          <w:bCs/>
          <w:sz w:val="22"/>
          <w:szCs w:val="28"/>
        </w:rPr>
        <w:t>у</w:t>
      </w:r>
      <w:r w:rsidRPr="00D71EB9">
        <w:rPr>
          <w:rStyle w:val="c1c3c6"/>
          <w:b/>
          <w:bCs/>
          <w:sz w:val="22"/>
          <w:szCs w:val="28"/>
        </w:rPr>
        <w:t>читель – логопед.</w:t>
      </w:r>
    </w:p>
    <w:p w:rsidR="00D71EB9" w:rsidRDefault="00D71EB9" w:rsidP="00D71EB9">
      <w:pPr>
        <w:spacing w:after="0" w:line="240" w:lineRule="auto"/>
        <w:jc w:val="right"/>
        <w:rPr>
          <w:b/>
          <w:sz w:val="24"/>
        </w:rPr>
      </w:pPr>
    </w:p>
    <w:p w:rsidR="00D71EB9" w:rsidRPr="002F0E16" w:rsidRDefault="00D71EB9" w:rsidP="00D71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среда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это любые языковые образцы, которые воспринимает ребенок: это речь окружающих его близких взрослых и детей, педагогов, а также телевидение, фильмы, кино, театр, речь людей в транспорте и магазине, в музее и на улице и т.д. Но для маленького ребенка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возраста речевая среда – это, 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 тех людей, с которыми он общается постоянно – то есть родителей. Подражая Вам, малыш перенимает все тонкости построения фраз, интонации, темпа и мелодики речи, употребления слов, но он также принимает и все ошибки!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проверим себя. Правильно ли мы говорим с детьми?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1.</w:t>
      </w:r>
      <w:r w:rsidRPr="00D71E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 речи надо избегать постоянного употребления присловий:</w:t>
      </w:r>
    </w:p>
    <w:p w:rsidR="00D71EB9" w:rsidRPr="002F0E16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«как бы», «на самом деле», «так сказать», «типа», «значит», «это», «ну» - они делают речь смешной, разорванной, несвязной. Л.В. Щерба называл такие слова «упаковочным материалом», совершенно ненужным для передачи смысла.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2.</w:t>
      </w:r>
      <w:r w:rsidRPr="00D71E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Взрослым в своей речи желательно очень четко и точно называть все предметы, которые окружают ребенка и которыми он пользуется.</w:t>
      </w:r>
    </w:p>
    <w:p w:rsidR="00D71EB9" w:rsidRDefault="00D71EB9" w:rsidP="00D71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Например, не говорить безликое «штаны», а называть конкретно: «брюки», «рейтузы», «колготки», «шорты», «джинсы».</w:t>
      </w:r>
      <w:r w:rsidR="004145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Вместо того чтобы говорить «не забудь шапку», назвать конкретный головной убор: берет, ушанка, кепка, шлем, панама, шляпка, бейсболка и т.д.</w:t>
      </w:r>
    </w:p>
    <w:p w:rsidR="00D71EB9" w:rsidRPr="002F0E16" w:rsidRDefault="00D71EB9" w:rsidP="00D71E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F0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 Вы правильно и точно называете предметы, у ребенка начинают появляться вопросы к Вам – почему так называется? Это отличный повод поговорить с малышом, попробовать обсудить, чем похожи и чем отличаются разные предметы. И это будет жизненное занятие, которое полезно и для интеллекта, и для речи ребенка и которое не потребует ни специальных книжек или картинок, ни Вашего времени. 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Правило 3. </w:t>
      </w:r>
    </w:p>
    <w:p w:rsidR="00D71EB9" w:rsidRPr="00414558" w:rsidRDefault="00D71EB9" w:rsidP="00414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своей речи желательно не злоупотреблять </w:t>
      </w:r>
      <w:proofErr w:type="spellStart"/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уменьшительно</w:t>
      </w:r>
      <w:proofErr w:type="spellEnd"/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–ласкательными словами:</w:t>
      </w:r>
      <w:r w:rsidRPr="00D71E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EB9" w:rsidRPr="00D74359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ножка, дорожка, машинка, ротик, кашка, ложечка, вилочка, карандашик и т.д. Ласковые слова очень нужны, но Ваша речь не должна состоять преимущественно из них!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4.</w:t>
      </w:r>
      <w:r w:rsidRPr="00D71E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употребления глаголов в обращении к ребенку/детям.</w:t>
      </w:r>
    </w:p>
    <w:p w:rsidR="00D71EB9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Очень часто родители обращаются к детям в прошедшем времени: «Так, встал и пошёл умываться!». Это недопустимо – это грубая речевая ошибка. Представьте, что кто-нибудь скажет Вам в автобусе: «Так, встала и уступила место!» — что Вы почувствуете? То же чувствуют и дети, когда им говорят в такой манере. К детям нужно обращаться с просьбой в настоящем времени: «Давай встанем. Сделаем зарядку». Или:  «Встань, пожалуйста, и иди умываться».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5.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Грамматическая и орфоэпическая правильность речи.</w:t>
      </w:r>
    </w:p>
    <w:p w:rsidR="00D71EB9" w:rsidRPr="00D74359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Приведу пример часто встречающихся ошибок. Правильное ударение выделено заглавной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буквой.ЗвонИм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звонИт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баловАть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балУет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балУешь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балОванный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баловАться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балУюсь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балУется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бАловень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досУг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предложИть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красИвее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месяцАми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месяцАм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ремЕнь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алфавИт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ворОта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ворОтам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в поэзии, песенка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воротА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нет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грибА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возьму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дОску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(дополнительный вариант –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доскУ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давнИшний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задОлго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завИдно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яичница (произносится «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яишница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началсЯ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началАсь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началОсь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(неправильно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нАчался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повторИт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(неправильно –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повтОрит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арбУз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кУхонный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мЕльком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партЕр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шофЁр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(неправильно – </w:t>
      </w:r>
      <w:proofErr w:type="spellStart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шОфер</w:t>
      </w:r>
      <w:proofErr w:type="spellEnd"/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Что еще нужно запомнить: как правильно говорить</w:t>
      </w:r>
    </w:p>
    <w:p w:rsidR="00D71EB9" w:rsidRPr="00D71EB9" w:rsidRDefault="00D71EB9" w:rsidP="00D71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Пара чулок, пара сапог, пара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гетр, пара носков, пара валенок.</w:t>
      </w:r>
    </w:p>
    <w:p w:rsidR="00D71EB9" w:rsidRPr="00D71EB9" w:rsidRDefault="00D71EB9" w:rsidP="00D71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Килограмм яблок, груш, слив, но апельсинов, помидоров, вафель (Не вафлей)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1EB9" w:rsidRPr="00D71EB9" w:rsidRDefault="00D71EB9" w:rsidP="00D71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Возьми из кухни (возьми с кухни – ошибка)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1EB9" w:rsidRPr="00D71EB9" w:rsidRDefault="00D71EB9" w:rsidP="00D71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Клади (неправильно – «ложь»)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1EB9" w:rsidRPr="00D71EB9" w:rsidRDefault="00D71EB9" w:rsidP="00D71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Ляг (неправильно – «</w:t>
      </w:r>
      <w:proofErr w:type="spellStart"/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ляжь</w:t>
      </w:r>
      <w:proofErr w:type="spellEnd"/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</w:p>
    <w:p w:rsidR="00D71EB9" w:rsidRPr="00D71EB9" w:rsidRDefault="00D71EB9" w:rsidP="00D71EB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6.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Не задавайте ребенку вопросов, в которых изначально заложено отрицание с частицей НЕ, например: «Ты не знаешь, почему птицы улетают на юг?».</w:t>
      </w:r>
    </w:p>
    <w:p w:rsidR="00D71EB9" w:rsidRPr="00D71EB9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Вместо этого спрашивайте «Почему птицы улетают на юг осенью?». Не надо сомневаться в способностях ребенка!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7.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Избегайте многословия.</w:t>
      </w:r>
    </w:p>
    <w:p w:rsidR="00D71EB9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Вместо того, чтобы спросить: «Сейчас я задам тебе сложный вопрос, и мне интересно ответишь ли ты на него или не ответишь и как ответишь – почему люди придумали разный транспорт?»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спросите просто: «Как ты думаешь, зачем люди придумали так много разных видов транспорта?»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1EB9" w:rsidRP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Правило 8.</w:t>
      </w:r>
    </w:p>
    <w:p w:rsidR="00D71EB9" w:rsidRDefault="00D71EB9" w:rsidP="00D7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Вопросы к ребенку стройте в логической последовательности с постепенным усложнением:</w:t>
      </w:r>
    </w:p>
    <w:p w:rsidR="00D71EB9" w:rsidRPr="00D71EB9" w:rsidRDefault="00D71EB9" w:rsidP="00D71EB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сначала простые вопросы (что видит, что знает, что слышит)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1EB9" w:rsidRPr="00D71EB9" w:rsidRDefault="00D71EB9" w:rsidP="00D71EB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затем вопросы, требующие размышления 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1EB9" w:rsidRPr="00D71EB9" w:rsidRDefault="00D71EB9" w:rsidP="00D71EB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71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конце вопросы творческие, требующие выхода из проблемной ситуации.</w:t>
      </w:r>
    </w:p>
    <w:p w:rsidR="00D71EB9" w:rsidRDefault="00D71EB9" w:rsidP="00D71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Например, 1) какие ты знаешь виды транспорта – 2) зачем нужен транспорт людям? Зачем люди  придумали так много разных видов транспорта: водный, воздушный, подземный, наземный? – 3) Что было бы, если бы транспорт перестал существовать? Какие виды транспорта люди придумают в будущем? Если Вы сразу же зададите сложный, проблемный вопрос, то не сможете получить развернутый ответ от ребенка. Ему нужно «подойти» к высокой планке, «разогнавшись» на простых вопросах.</w:t>
      </w:r>
    </w:p>
    <w:p w:rsidR="00D71EB9" w:rsidRPr="00D71EB9" w:rsidRDefault="00D71EB9" w:rsidP="00D71EB9">
      <w:pPr>
        <w:spacing w:after="0" w:line="240" w:lineRule="auto"/>
        <w:jc w:val="center"/>
        <w:rPr>
          <w:b/>
          <w:sz w:val="24"/>
        </w:rPr>
      </w:pPr>
    </w:p>
    <w:sectPr w:rsidR="00D71EB9" w:rsidRPr="00D71EB9" w:rsidSect="00D71EB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467"/>
    <w:multiLevelType w:val="hybridMultilevel"/>
    <w:tmpl w:val="DF7AD216"/>
    <w:lvl w:ilvl="0" w:tplc="898AF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0A5D"/>
    <w:multiLevelType w:val="multilevel"/>
    <w:tmpl w:val="85D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C7B1E"/>
    <w:multiLevelType w:val="multilevel"/>
    <w:tmpl w:val="0DD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607C6"/>
    <w:multiLevelType w:val="hybridMultilevel"/>
    <w:tmpl w:val="CE7E36AA"/>
    <w:lvl w:ilvl="0" w:tplc="898AF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EB9"/>
    <w:rsid w:val="003B70D5"/>
    <w:rsid w:val="00414558"/>
    <w:rsid w:val="00AD5E1E"/>
    <w:rsid w:val="00D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F4920-9BB5-4EF8-B9FD-9618A25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B9"/>
    <w:pPr>
      <w:ind w:left="720"/>
      <w:contextualSpacing/>
    </w:pPr>
  </w:style>
  <w:style w:type="paragraph" w:customStyle="1" w:styleId="c13c14">
    <w:name w:val="c13 c14"/>
    <w:basedOn w:val="a"/>
    <w:rsid w:val="00D7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c6">
    <w:name w:val="c1 c3 c6"/>
    <w:basedOn w:val="a0"/>
    <w:rsid w:val="00D7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W10</cp:lastModifiedBy>
  <cp:revision>4</cp:revision>
  <cp:lastPrinted>2022-11-13T06:21:00Z</cp:lastPrinted>
  <dcterms:created xsi:type="dcterms:W3CDTF">2021-11-22T11:05:00Z</dcterms:created>
  <dcterms:modified xsi:type="dcterms:W3CDTF">2023-01-26T03:07:00Z</dcterms:modified>
</cp:coreProperties>
</file>